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6F9A" w14:textId="77777777" w:rsidR="0099029E" w:rsidRPr="002F12A2" w:rsidRDefault="0099029E" w:rsidP="0099029E">
      <w:pPr>
        <w:ind w:firstLine="720"/>
        <w:jc w:val="both"/>
        <w:rPr>
          <w:rFonts w:ascii="VNI-Times" w:hAnsi="VNI-Times"/>
          <w:i/>
          <w:color w:val="000000"/>
        </w:rPr>
      </w:pPr>
    </w:p>
    <w:tbl>
      <w:tblPr>
        <w:tblpPr w:leftFromText="180" w:rightFromText="180" w:vertAnchor="page" w:horzAnchor="margin" w:tblpXSpec="center" w:tblpY="961"/>
        <w:tblW w:w="9336" w:type="dxa"/>
        <w:tblLook w:val="01E0" w:firstRow="1" w:lastRow="1" w:firstColumn="1" w:lastColumn="1" w:noHBand="0" w:noVBand="0"/>
      </w:tblPr>
      <w:tblGrid>
        <w:gridCol w:w="3936"/>
        <w:gridCol w:w="5400"/>
      </w:tblGrid>
      <w:tr w:rsidR="0099029E" w:rsidRPr="002F12A2" w14:paraId="7D62E17F" w14:textId="77777777" w:rsidTr="009C5B7E">
        <w:tc>
          <w:tcPr>
            <w:tcW w:w="3936" w:type="dxa"/>
          </w:tcPr>
          <w:p w14:paraId="43EC5B29" w14:textId="77777777" w:rsidR="0099029E" w:rsidRPr="002F12A2" w:rsidRDefault="0099029E" w:rsidP="00084DB5">
            <w:pPr>
              <w:jc w:val="center"/>
              <w:rPr>
                <w:color w:val="000000"/>
              </w:rPr>
            </w:pPr>
            <w:r w:rsidRPr="002F12A2">
              <w:rPr>
                <w:color w:val="000000"/>
              </w:rPr>
              <w:t>UBND HUYỆN TÂN HỒNG</w:t>
            </w:r>
          </w:p>
        </w:tc>
        <w:tc>
          <w:tcPr>
            <w:tcW w:w="5400" w:type="dxa"/>
          </w:tcPr>
          <w:p w14:paraId="5D721A2C" w14:textId="77777777" w:rsidR="0099029E" w:rsidRPr="002F12A2" w:rsidRDefault="0099029E" w:rsidP="00084DB5">
            <w:pPr>
              <w:rPr>
                <w:b/>
                <w:color w:val="000000"/>
              </w:rPr>
            </w:pPr>
            <w:r w:rsidRPr="002F12A2">
              <w:rPr>
                <w:b/>
                <w:color w:val="000000"/>
              </w:rPr>
              <w:t>CỘNG HÒA XÃ HỘI CHỦ NGHĨA VIỆT NAM</w:t>
            </w:r>
          </w:p>
        </w:tc>
      </w:tr>
      <w:tr w:rsidR="0099029E" w:rsidRPr="002F12A2" w14:paraId="4FC6B04E" w14:textId="77777777" w:rsidTr="009C5B7E">
        <w:tc>
          <w:tcPr>
            <w:tcW w:w="3936" w:type="dxa"/>
          </w:tcPr>
          <w:p w14:paraId="5571CB55" w14:textId="77777777" w:rsidR="0099029E" w:rsidRPr="002F12A2" w:rsidRDefault="0099029E" w:rsidP="009C5B7E">
            <w:pPr>
              <w:jc w:val="center"/>
              <w:rPr>
                <w:b/>
                <w:color w:val="000000"/>
              </w:rPr>
            </w:pPr>
            <w:r w:rsidRPr="002F12A2">
              <w:rPr>
                <w:b/>
                <w:color w:val="000000"/>
              </w:rPr>
              <w:t xml:space="preserve">TRƯỜNG </w:t>
            </w:r>
            <w:r w:rsidR="009C5B7E">
              <w:rPr>
                <w:b/>
                <w:color w:val="000000"/>
              </w:rPr>
              <w:t>TIỂU HỌC BÌNH PHÚ</w:t>
            </w:r>
          </w:p>
        </w:tc>
        <w:tc>
          <w:tcPr>
            <w:tcW w:w="5400" w:type="dxa"/>
          </w:tcPr>
          <w:p w14:paraId="09926203" w14:textId="77777777" w:rsidR="0099029E" w:rsidRPr="00604CD8" w:rsidRDefault="0099029E" w:rsidP="00084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04CD8"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604C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CD8"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604CD8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04CD8"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604CD8"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604CD8"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604C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CD8">
              <w:rPr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99029E" w:rsidRPr="002F12A2" w14:paraId="63534A6E" w14:textId="77777777" w:rsidTr="009C5B7E">
        <w:tc>
          <w:tcPr>
            <w:tcW w:w="3936" w:type="dxa"/>
          </w:tcPr>
          <w:p w14:paraId="1466886A" w14:textId="77777777" w:rsidR="0099029E" w:rsidRPr="002F12A2" w:rsidRDefault="0099029E" w:rsidP="00084DB5">
            <w:pPr>
              <w:jc w:val="center"/>
              <w:rPr>
                <w:b/>
                <w:color w:val="000000"/>
              </w:rPr>
            </w:pPr>
            <w:r w:rsidRPr="002F12A2"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757A9F7" wp14:editId="4920132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6350</wp:posOffset>
                      </wp:positionV>
                      <wp:extent cx="71120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4F94C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.5pt" to="120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eRrQEAAEcDAAAOAAAAZHJzL2Uyb0RvYy54bWysUsFu2zAMvQ/oPwi6L447rB2MOD2kay/d&#10;FqDdBzCSbAuTRYFUYufvK6lJVmy3YToIkkg+vffI1d08OnEwxBZ9K+vFUgrjFWrr+1b+fHn4+EUK&#10;juA1OPSmlUfD8m599WE1hcZc44BOGxIJxHMzhVYOMYamqlgNZgReYDA+BTukEWK6Ul9pgimhj666&#10;Xi5vqglJB0JlmNPr/VtQrgt+1xkVf3QdmyhcKxO3WHYq+y7v1XoFTU8QBqtONOAfWIxgffr0AnUP&#10;EcSe7F9Qo1WEjF1cKBwr7DqrTNGQ1NTLP9Q8DxBM0ZLM4XCxif8frPp+2PgtZepq9s/hCdUvFh43&#10;A/jeFAIvx5AaV2erqilwcynJFw5bErvpG+qUA/uIxYW5ozFDJn1iLmYfL2abOQqVHm/rOjVQCnUO&#10;VdCc6wJxfDQ4inxopbM+2wANHJ44Zh7QnFPys8cH61xppfNiauWn+vZzKWB0VudgTmPqdxtH4gB5&#10;GMoqolLkfRrh3usCNhjQX0/nCNa9ndPnzp+8yPLzrHGzQ33c0tmj1K3C8jRZeRze30v17/lfvwIA&#10;AP//AwBQSwMEFAAGAAgAAAAhAItR1TbcAAAABwEAAA8AAABkcnMvZG93bnJldi54bWxMj8FOwkAQ&#10;hu8mvsNmTLzJlsYQqd0S2+CBgyaCiXBbumPb2J0t3S3Ut3fkArf5Mn/++SZdjLYVR+x940jBdBKB&#10;QCqdaahS8Ll5fXgC4YMmo1tHqOAXPSyy25tUJ8ad6AOP61AJLiGfaAV1CF0ipS9rtNpPXIfEu2/X&#10;Wx0Y+0qaXp+43LYyjqKZtLohvlDrDosay5/1YBUE/7V9D8PqkM/ytwI3+a5YypVS93fjyzOIgGO4&#10;hOFfn9UhY6e9G8h40TLH8zlHeeCXeB8/Tpn3Z5ZZKq/9sz8AAAD//wMAUEsBAi0AFAAGAAgAAAAh&#10;ALaDOJL+AAAA4QEAABMAAAAAAAAAAAAAAAAAAAAAAFtDb250ZW50X1R5cGVzXS54bWxQSwECLQAU&#10;AAYACAAAACEAOP0h/9YAAACUAQAACwAAAAAAAAAAAAAAAAAvAQAAX3JlbHMvLnJlbHNQSwECLQAU&#10;AAYACAAAACEAFxd3ka0BAABHAwAADgAAAAAAAAAAAAAAAAAuAgAAZHJzL2Uyb0RvYy54bWxQSwEC&#10;LQAUAAYACAAAACEAi1HVNtwAAAAHAQAADwAAAAAAAAAAAAAAAAAHBAAAZHJzL2Rvd25yZXYueG1s&#10;UEsFBgAAAAAEAAQA8wAAABAFAAAAAA==&#10;" strokeweight=".25pt"/>
                  </w:pict>
                </mc:Fallback>
              </mc:AlternateContent>
            </w:r>
          </w:p>
        </w:tc>
        <w:tc>
          <w:tcPr>
            <w:tcW w:w="5400" w:type="dxa"/>
          </w:tcPr>
          <w:p w14:paraId="3C8C0973" w14:textId="77777777" w:rsidR="0099029E" w:rsidRPr="002F12A2" w:rsidRDefault="0099029E" w:rsidP="00084DB5">
            <w:pPr>
              <w:jc w:val="center"/>
              <w:rPr>
                <w:bCs/>
                <w:color w:val="000000"/>
              </w:rPr>
            </w:pPr>
            <w:r w:rsidRPr="002F12A2"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1E92" wp14:editId="6A20C6B7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8255</wp:posOffset>
                      </wp:positionV>
                      <wp:extent cx="2171700" cy="0"/>
                      <wp:effectExtent l="10160" t="6985" r="889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944E2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.65pt" to="216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z3iRA9kAAAAGAQAADwAAAGRycy9kb3ducmV2LnhtbEyOwU7D&#10;MBBE70j8g7VIXKrWJkEUQpwKAblxaQFx3SZLEhGv09htA1/PwgWOb2c0+/LV5Hp1oDF0ni1cLAwo&#10;4srXHTcWXp7L+TWoEJFr7D2ThU8KsCpOT3LMan/kNR02sVEywiFDC22MQ6Z1qFpyGBZ+IJbs3Y8O&#10;o+DY6HrEo4y7XifGXGmHHcuHFge6b6n62OydhVC+0q78mlUz85Y2npLdw9MjWnt+Nt3dgoo0xb8y&#10;/OiLOhTitPV7roPqLdyYpTTlnoKS+DJNhLe/rItc/9cvvgEAAP//AwBQSwECLQAUAAYACAAAACEA&#10;toM4kv4AAADhAQAAEwAAAAAAAAAAAAAAAAAAAAAAW0NvbnRlbnRfVHlwZXNdLnhtbFBLAQItABQA&#10;BgAIAAAAIQA4/SH/1gAAAJQBAAALAAAAAAAAAAAAAAAAAC8BAABfcmVscy8ucmVsc1BLAQItABQA&#10;BgAIAAAAIQBMJoKUrwEAAEgDAAAOAAAAAAAAAAAAAAAAAC4CAABkcnMvZTJvRG9jLnhtbFBLAQIt&#10;ABQABgAIAAAAIQDPeJED2QAAAAYBAAAPAAAAAAAAAAAAAAAAAAkEAABkcnMvZG93bnJldi54bWxQ&#10;SwUGAAAAAAQABADzAAAADwUAAAAA&#10;"/>
                  </w:pict>
                </mc:Fallback>
              </mc:AlternateContent>
            </w:r>
          </w:p>
        </w:tc>
      </w:tr>
      <w:tr w:rsidR="0099029E" w:rsidRPr="002F12A2" w14:paraId="356FC4E4" w14:textId="77777777" w:rsidTr="009C5B7E">
        <w:tc>
          <w:tcPr>
            <w:tcW w:w="3936" w:type="dxa"/>
          </w:tcPr>
          <w:p w14:paraId="0D5B4D02" w14:textId="7D4AEC61" w:rsidR="0099029E" w:rsidRPr="002F12A2" w:rsidRDefault="0099029E" w:rsidP="009C5B7E">
            <w:pPr>
              <w:jc w:val="center"/>
              <w:rPr>
                <w:color w:val="000000"/>
              </w:rPr>
            </w:pPr>
            <w:proofErr w:type="spellStart"/>
            <w:r w:rsidRPr="002F12A2">
              <w:rPr>
                <w:color w:val="000000"/>
              </w:rPr>
              <w:t>Số</w:t>
            </w:r>
            <w:proofErr w:type="spellEnd"/>
            <w:r w:rsidRPr="002F12A2">
              <w:rPr>
                <w:color w:val="000000"/>
              </w:rPr>
              <w:t xml:space="preserve">: </w:t>
            </w:r>
            <w:r w:rsidR="005A0026">
              <w:rPr>
                <w:color w:val="000000"/>
              </w:rPr>
              <w:t>26</w:t>
            </w:r>
            <w:r w:rsidR="00846978">
              <w:rPr>
                <w:color w:val="000000"/>
                <w:lang w:val="vi-VN"/>
              </w:rPr>
              <w:t>7</w:t>
            </w:r>
            <w:r w:rsidR="009C5B7E">
              <w:rPr>
                <w:color w:val="000000"/>
              </w:rPr>
              <w:t>/QĐ-</w:t>
            </w:r>
            <w:r w:rsidRPr="002F12A2">
              <w:rPr>
                <w:color w:val="000000"/>
              </w:rPr>
              <w:t>TH</w:t>
            </w:r>
            <w:r w:rsidR="009C5B7E">
              <w:rPr>
                <w:color w:val="000000"/>
              </w:rPr>
              <w:t>BP</w:t>
            </w:r>
          </w:p>
        </w:tc>
        <w:tc>
          <w:tcPr>
            <w:tcW w:w="5400" w:type="dxa"/>
          </w:tcPr>
          <w:p w14:paraId="02A6008D" w14:textId="77777777" w:rsidR="0099029E" w:rsidRPr="002F12A2" w:rsidRDefault="009278D8" w:rsidP="009C5B7E">
            <w:pPr>
              <w:jc w:val="center"/>
              <w:rPr>
                <w:bCs/>
                <w:color w:val="000000"/>
              </w:rPr>
            </w:pPr>
            <w:r>
              <w:rPr>
                <w:i/>
                <w:color w:val="000000"/>
              </w:rPr>
              <w:t xml:space="preserve">Tân Hồng, </w:t>
            </w: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16 </w:t>
            </w:r>
            <w:r w:rsidR="0099029E" w:rsidRPr="002F12A2">
              <w:rPr>
                <w:i/>
                <w:color w:val="000000"/>
              </w:rPr>
              <w:t xml:space="preserve"> </w:t>
            </w:r>
            <w:proofErr w:type="spellStart"/>
            <w:r w:rsidR="0099029E" w:rsidRPr="002F12A2">
              <w:rPr>
                <w:i/>
                <w:color w:val="000000"/>
              </w:rPr>
              <w:t>tháng</w:t>
            </w:r>
            <w:proofErr w:type="spellEnd"/>
            <w:r w:rsidR="0099029E" w:rsidRPr="002F12A2">
              <w:rPr>
                <w:i/>
                <w:color w:val="000000"/>
              </w:rPr>
              <w:t xml:space="preserve">  10  </w:t>
            </w:r>
            <w:proofErr w:type="spellStart"/>
            <w:r w:rsidR="0099029E" w:rsidRPr="002F12A2">
              <w:rPr>
                <w:i/>
                <w:color w:val="000000"/>
              </w:rPr>
              <w:t>năm</w:t>
            </w:r>
            <w:proofErr w:type="spellEnd"/>
            <w:r w:rsidR="0099029E" w:rsidRPr="002F12A2">
              <w:rPr>
                <w:i/>
                <w:color w:val="000000"/>
              </w:rPr>
              <w:t xml:space="preserve"> 2023</w:t>
            </w:r>
          </w:p>
        </w:tc>
      </w:tr>
    </w:tbl>
    <w:p w14:paraId="1BE123FE" w14:textId="77777777" w:rsidR="0099029E" w:rsidRPr="00051C78" w:rsidRDefault="0099029E" w:rsidP="0099029E">
      <w:pPr>
        <w:pStyle w:val="Heading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C78">
        <w:rPr>
          <w:rFonts w:ascii="Times New Roman" w:hAnsi="Times New Roman" w:cs="Times New Roman"/>
          <w:color w:val="000000"/>
          <w:sz w:val="28"/>
          <w:szCs w:val="28"/>
        </w:rPr>
        <w:t>QUYẾT ĐỊNH</w:t>
      </w:r>
    </w:p>
    <w:p w14:paraId="272E847E" w14:textId="77777777" w:rsidR="0099029E" w:rsidRPr="00051C78" w:rsidRDefault="0099029E" w:rsidP="0099029E">
      <w:pPr>
        <w:pStyle w:val="Heading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Ban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hành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Quy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chế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quản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lý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và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sử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dụng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hồ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sơ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điện</w:t>
      </w:r>
      <w:proofErr w:type="spellEnd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ascii="Times New Roman" w:eastAsia="Times" w:hAnsi="Times New Roman" w:cs="Times New Roman"/>
          <w:color w:val="000000"/>
          <w:sz w:val="28"/>
          <w:szCs w:val="28"/>
        </w:rPr>
        <w:t>tử</w:t>
      </w:r>
      <w:proofErr w:type="spellEnd"/>
    </w:p>
    <w:p w14:paraId="3E9D989C" w14:textId="77777777" w:rsidR="0099029E" w:rsidRPr="0088399E" w:rsidRDefault="0099029E" w:rsidP="00883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8"/>
          <w:szCs w:val="28"/>
        </w:rPr>
      </w:pPr>
      <w:proofErr w:type="spellStart"/>
      <w:r w:rsidRPr="00051C78">
        <w:rPr>
          <w:rFonts w:eastAsia="Times"/>
          <w:b/>
          <w:color w:val="000000"/>
          <w:sz w:val="28"/>
          <w:szCs w:val="28"/>
        </w:rPr>
        <w:t>trong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Trường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Tiểu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học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r w:rsidR="009C5B7E">
        <w:rPr>
          <w:rFonts w:eastAsia="Times"/>
          <w:b/>
          <w:color w:val="000000"/>
          <w:sz w:val="28"/>
          <w:szCs w:val="28"/>
        </w:rPr>
        <w:t xml:space="preserve">Bình </w:t>
      </w:r>
      <w:proofErr w:type="spellStart"/>
      <w:r w:rsidR="009C5B7E">
        <w:rPr>
          <w:rFonts w:eastAsia="Times"/>
          <w:b/>
          <w:color w:val="000000"/>
          <w:sz w:val="28"/>
          <w:szCs w:val="28"/>
        </w:rPr>
        <w:t>Phú</w:t>
      </w:r>
      <w:proofErr w:type="spellEnd"/>
      <w:r w:rsidR="0088399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rFonts w:eastAsia="Times"/>
          <w:b/>
          <w:color w:val="000000"/>
          <w:sz w:val="28"/>
          <w:szCs w:val="28"/>
        </w:rPr>
        <w:t>kể</w:t>
      </w:r>
      <w:proofErr w:type="spellEnd"/>
      <w:r w:rsidR="0088399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rFonts w:eastAsia="Times"/>
          <w:b/>
          <w:color w:val="000000"/>
          <w:sz w:val="28"/>
          <w:szCs w:val="28"/>
        </w:rPr>
        <w:t>từ</w:t>
      </w:r>
      <w:proofErr w:type="spellEnd"/>
      <w:r w:rsidR="0088399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rFonts w:eastAsia="Times"/>
          <w:b/>
          <w:color w:val="000000"/>
          <w:sz w:val="28"/>
          <w:szCs w:val="28"/>
        </w:rPr>
        <w:t>n</w:t>
      </w:r>
      <w:r w:rsidR="00E776DC">
        <w:rPr>
          <w:b/>
          <w:bCs/>
          <w:color w:val="000000"/>
          <w:sz w:val="28"/>
          <w:szCs w:val="28"/>
        </w:rPr>
        <w:t>ăm</w:t>
      </w:r>
      <w:proofErr w:type="spellEnd"/>
      <w:r w:rsidR="00E776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76DC">
        <w:rPr>
          <w:b/>
          <w:bCs/>
          <w:color w:val="000000"/>
          <w:sz w:val="28"/>
          <w:szCs w:val="28"/>
        </w:rPr>
        <w:t>học</w:t>
      </w:r>
      <w:proofErr w:type="spellEnd"/>
      <w:r w:rsidR="00E776DC">
        <w:rPr>
          <w:b/>
          <w:bCs/>
          <w:color w:val="000000"/>
          <w:sz w:val="28"/>
          <w:szCs w:val="28"/>
        </w:rPr>
        <w:t xml:space="preserve"> 2023-2024</w:t>
      </w:r>
    </w:p>
    <w:p w14:paraId="3EF47369" w14:textId="77777777" w:rsidR="0099029E" w:rsidRPr="002F12A2" w:rsidRDefault="0099029E" w:rsidP="0099029E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2F12A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4481B" wp14:editId="35FEDD52">
                <wp:simplePos x="0" y="0"/>
                <wp:positionH relativeFrom="column">
                  <wp:posOffset>2280285</wp:posOffset>
                </wp:positionH>
                <wp:positionV relativeFrom="paragraph">
                  <wp:posOffset>50165</wp:posOffset>
                </wp:positionV>
                <wp:extent cx="1143000" cy="0"/>
                <wp:effectExtent l="7620" t="6985" r="1143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439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3.95pt" to="269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oFXa29oAAAAHAQAADwAAAGRycy9kb3ducmV2LnhtbEyOwU7D&#10;MBBE70j8g7VIXCrqtFGBhjgVAnLj0gLiuo2XJCJep7HbBr6eLRc4Ps1o5uWr0XXqQENoPRuYTRNQ&#10;xJW3LdcGXl/Kq1tQISJb7DyTgS8KsCrOz3LMrD/ymg6bWCsZ4ZChgSbGPtM6VA05DFPfE0v24QeH&#10;UXCotR3wKOOu0/MkudYOW5aHBnt6aKj63OydgVC+0a78nlST5D2tPc13j89PaMzlxXh/ByrSGP/K&#10;cNIXdSjEaev3bIPqDKSL5UyqBm6WoCRfpCfe/rIucv3fv/gB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oFXa29oAAAAHAQAADwAAAAAAAAAAAAAAAAAJBAAAZHJzL2Rvd25yZXYueG1s&#10;UEsFBgAAAAAEAAQA8wAAABAFAAAAAA==&#10;"/>
            </w:pict>
          </mc:Fallback>
        </mc:AlternateContent>
      </w:r>
    </w:p>
    <w:p w14:paraId="42FC5BB6" w14:textId="77777777" w:rsidR="009C5B7E" w:rsidRDefault="009C5B7E" w:rsidP="0099029E">
      <w:pPr>
        <w:jc w:val="center"/>
        <w:rPr>
          <w:b/>
          <w:bCs/>
          <w:color w:val="000000"/>
          <w:sz w:val="28"/>
          <w:szCs w:val="28"/>
        </w:rPr>
      </w:pPr>
    </w:p>
    <w:p w14:paraId="6657236A" w14:textId="77777777" w:rsidR="0099029E" w:rsidRPr="002F12A2" w:rsidRDefault="0099029E" w:rsidP="0099029E">
      <w:pPr>
        <w:jc w:val="center"/>
        <w:rPr>
          <w:b/>
          <w:bCs/>
          <w:color w:val="000000"/>
          <w:sz w:val="28"/>
          <w:szCs w:val="28"/>
        </w:rPr>
      </w:pPr>
      <w:r w:rsidRPr="002F12A2">
        <w:rPr>
          <w:b/>
          <w:bCs/>
          <w:color w:val="000000"/>
          <w:sz w:val="28"/>
          <w:szCs w:val="28"/>
        </w:rPr>
        <w:t xml:space="preserve">HIỆU TRƯỞNG TRƯỜNG TIỂU HỌC </w:t>
      </w:r>
      <w:r w:rsidR="009C5B7E">
        <w:rPr>
          <w:b/>
          <w:bCs/>
          <w:color w:val="000000"/>
          <w:sz w:val="28"/>
          <w:szCs w:val="28"/>
        </w:rPr>
        <w:t>BÌNH PHÚ</w:t>
      </w:r>
    </w:p>
    <w:p w14:paraId="37F69298" w14:textId="77777777" w:rsidR="0099029E" w:rsidRPr="002F12A2" w:rsidRDefault="0099029E" w:rsidP="0099029E">
      <w:pPr>
        <w:ind w:firstLine="720"/>
        <w:jc w:val="center"/>
        <w:rPr>
          <w:b/>
          <w:bCs/>
          <w:color w:val="000000"/>
          <w:sz w:val="26"/>
          <w:szCs w:val="26"/>
        </w:rPr>
      </w:pPr>
    </w:p>
    <w:p w14:paraId="09629914" w14:textId="77777777" w:rsidR="0099029E" w:rsidRPr="002F12A2" w:rsidRDefault="0099029E" w:rsidP="009C5B7E">
      <w:pPr>
        <w:spacing w:before="120"/>
        <w:ind w:right="23" w:firstLine="720"/>
        <w:jc w:val="both"/>
        <w:rPr>
          <w:i/>
          <w:color w:val="000000"/>
          <w:sz w:val="28"/>
        </w:rPr>
      </w:pPr>
      <w:proofErr w:type="spellStart"/>
      <w:r w:rsidRPr="002F12A2">
        <w:rPr>
          <w:i/>
          <w:color w:val="000000"/>
          <w:sz w:val="28"/>
        </w:rPr>
        <w:t>Căn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cứ</w:t>
      </w:r>
      <w:proofErr w:type="spellEnd"/>
      <w:r w:rsidRPr="002F12A2">
        <w:rPr>
          <w:i/>
          <w:color w:val="000000"/>
          <w:sz w:val="28"/>
        </w:rPr>
        <w:t xml:space="preserve"> Thông </w:t>
      </w:r>
      <w:proofErr w:type="spellStart"/>
      <w:r w:rsidRPr="002F12A2">
        <w:rPr>
          <w:i/>
          <w:color w:val="000000"/>
          <w:sz w:val="28"/>
        </w:rPr>
        <w:t>tư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số</w:t>
      </w:r>
      <w:proofErr w:type="spellEnd"/>
      <w:r w:rsidRPr="002F12A2">
        <w:rPr>
          <w:i/>
          <w:color w:val="000000"/>
          <w:sz w:val="28"/>
        </w:rPr>
        <w:t xml:space="preserve"> 28/2020/TT-BGDĐT </w:t>
      </w:r>
      <w:proofErr w:type="spellStart"/>
      <w:r w:rsidRPr="002F12A2">
        <w:rPr>
          <w:i/>
          <w:color w:val="000000"/>
          <w:sz w:val="28"/>
        </w:rPr>
        <w:t>ngày</w:t>
      </w:r>
      <w:proofErr w:type="spellEnd"/>
      <w:r w:rsidRPr="002F12A2">
        <w:rPr>
          <w:i/>
          <w:color w:val="000000"/>
          <w:sz w:val="28"/>
        </w:rPr>
        <w:t xml:space="preserve"> 04 </w:t>
      </w:r>
      <w:proofErr w:type="spellStart"/>
      <w:r w:rsidRPr="002F12A2">
        <w:rPr>
          <w:i/>
          <w:color w:val="000000"/>
          <w:sz w:val="28"/>
        </w:rPr>
        <w:t>tháng</w:t>
      </w:r>
      <w:proofErr w:type="spellEnd"/>
      <w:r w:rsidRPr="002F12A2">
        <w:rPr>
          <w:i/>
          <w:color w:val="000000"/>
          <w:sz w:val="28"/>
        </w:rPr>
        <w:t xml:space="preserve"> 9 </w:t>
      </w:r>
      <w:proofErr w:type="spellStart"/>
      <w:r w:rsidRPr="002F12A2">
        <w:rPr>
          <w:i/>
          <w:color w:val="000000"/>
          <w:sz w:val="28"/>
        </w:rPr>
        <w:t>năm</w:t>
      </w:r>
      <w:proofErr w:type="spellEnd"/>
      <w:r w:rsidRPr="002F12A2">
        <w:rPr>
          <w:i/>
          <w:color w:val="000000"/>
          <w:sz w:val="28"/>
        </w:rPr>
        <w:t xml:space="preserve"> 2020 </w:t>
      </w:r>
      <w:proofErr w:type="spellStart"/>
      <w:r w:rsidRPr="002F12A2">
        <w:rPr>
          <w:i/>
          <w:color w:val="000000"/>
          <w:sz w:val="28"/>
        </w:rPr>
        <w:t>của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Bộ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Giáo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dục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và</w:t>
      </w:r>
      <w:proofErr w:type="spellEnd"/>
      <w:r w:rsidRPr="002F12A2">
        <w:rPr>
          <w:i/>
          <w:color w:val="000000"/>
          <w:sz w:val="28"/>
        </w:rPr>
        <w:t xml:space="preserve"> Đào </w:t>
      </w:r>
      <w:proofErr w:type="spellStart"/>
      <w:r w:rsidRPr="002F12A2">
        <w:rPr>
          <w:i/>
          <w:color w:val="000000"/>
          <w:sz w:val="28"/>
        </w:rPr>
        <w:t>tạo</w:t>
      </w:r>
      <w:proofErr w:type="spellEnd"/>
      <w:r w:rsidRPr="002F12A2">
        <w:rPr>
          <w:i/>
          <w:color w:val="000000"/>
          <w:sz w:val="28"/>
        </w:rPr>
        <w:t xml:space="preserve"> Ban </w:t>
      </w:r>
      <w:proofErr w:type="spellStart"/>
      <w:r w:rsidRPr="002F12A2">
        <w:rPr>
          <w:i/>
          <w:color w:val="000000"/>
          <w:sz w:val="28"/>
        </w:rPr>
        <w:t>hành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Điều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lệ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trường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tiểu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học</w:t>
      </w:r>
      <w:proofErr w:type="spellEnd"/>
      <w:r w:rsidRPr="002F12A2">
        <w:rPr>
          <w:i/>
          <w:color w:val="000000"/>
          <w:sz w:val="28"/>
        </w:rPr>
        <w:t>;</w:t>
      </w:r>
    </w:p>
    <w:p w14:paraId="26974F29" w14:textId="77777777" w:rsidR="0099029E" w:rsidRPr="002F12A2" w:rsidRDefault="0099029E" w:rsidP="009C5B7E">
      <w:pPr>
        <w:spacing w:before="120"/>
        <w:ind w:right="23" w:firstLine="720"/>
        <w:jc w:val="both"/>
        <w:rPr>
          <w:i/>
          <w:color w:val="000000"/>
          <w:sz w:val="28"/>
        </w:rPr>
      </w:pPr>
      <w:proofErr w:type="spellStart"/>
      <w:r w:rsidRPr="002F12A2">
        <w:rPr>
          <w:i/>
          <w:color w:val="000000"/>
          <w:sz w:val="28"/>
        </w:rPr>
        <w:t>Căn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cứ</w:t>
      </w:r>
      <w:proofErr w:type="spellEnd"/>
      <w:r w:rsidRPr="002F12A2">
        <w:rPr>
          <w:i/>
          <w:color w:val="000000"/>
          <w:sz w:val="28"/>
        </w:rPr>
        <w:t xml:space="preserve"> Thông </w:t>
      </w:r>
      <w:proofErr w:type="spellStart"/>
      <w:r w:rsidRPr="002F12A2">
        <w:rPr>
          <w:i/>
          <w:color w:val="000000"/>
          <w:sz w:val="28"/>
        </w:rPr>
        <w:t>tư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số</w:t>
      </w:r>
      <w:proofErr w:type="spellEnd"/>
      <w:r w:rsidRPr="002F12A2">
        <w:rPr>
          <w:i/>
          <w:color w:val="000000"/>
          <w:sz w:val="28"/>
        </w:rPr>
        <w:t xml:space="preserve"> 03/2021/TT-BGDĐT </w:t>
      </w:r>
      <w:proofErr w:type="spellStart"/>
      <w:r w:rsidRPr="002F12A2">
        <w:rPr>
          <w:i/>
          <w:color w:val="000000"/>
          <w:sz w:val="28"/>
        </w:rPr>
        <w:t>ngày</w:t>
      </w:r>
      <w:proofErr w:type="spellEnd"/>
      <w:r w:rsidRPr="002F12A2">
        <w:rPr>
          <w:i/>
          <w:color w:val="000000"/>
          <w:sz w:val="28"/>
        </w:rPr>
        <w:t xml:space="preserve"> 30 </w:t>
      </w:r>
      <w:proofErr w:type="spellStart"/>
      <w:r w:rsidRPr="002F12A2">
        <w:rPr>
          <w:i/>
          <w:color w:val="000000"/>
          <w:sz w:val="28"/>
        </w:rPr>
        <w:t>tháng</w:t>
      </w:r>
      <w:proofErr w:type="spellEnd"/>
      <w:r w:rsidRPr="002F12A2">
        <w:rPr>
          <w:i/>
          <w:color w:val="000000"/>
          <w:sz w:val="28"/>
        </w:rPr>
        <w:t xml:space="preserve"> 3 </w:t>
      </w:r>
      <w:proofErr w:type="spellStart"/>
      <w:r w:rsidRPr="002F12A2">
        <w:rPr>
          <w:i/>
          <w:color w:val="000000"/>
          <w:sz w:val="28"/>
        </w:rPr>
        <w:t>năm</w:t>
      </w:r>
      <w:proofErr w:type="spellEnd"/>
      <w:r w:rsidRPr="002F12A2">
        <w:rPr>
          <w:i/>
          <w:color w:val="000000"/>
          <w:sz w:val="28"/>
        </w:rPr>
        <w:t xml:space="preserve"> 2021 </w:t>
      </w:r>
      <w:proofErr w:type="spellStart"/>
      <w:r w:rsidRPr="002F12A2">
        <w:rPr>
          <w:i/>
          <w:color w:val="000000"/>
          <w:sz w:val="28"/>
        </w:rPr>
        <w:t>của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Bộ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Giáo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dục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và</w:t>
      </w:r>
      <w:proofErr w:type="spellEnd"/>
      <w:r w:rsidRPr="002F12A2">
        <w:rPr>
          <w:i/>
          <w:color w:val="000000"/>
          <w:sz w:val="28"/>
        </w:rPr>
        <w:t xml:space="preserve"> Đào </w:t>
      </w:r>
      <w:proofErr w:type="spellStart"/>
      <w:r w:rsidRPr="002F12A2">
        <w:rPr>
          <w:i/>
          <w:color w:val="000000"/>
          <w:sz w:val="28"/>
        </w:rPr>
        <w:t>tạo</w:t>
      </w:r>
      <w:proofErr w:type="spellEnd"/>
      <w:r w:rsidRPr="002F12A2">
        <w:rPr>
          <w:i/>
          <w:color w:val="000000"/>
          <w:sz w:val="28"/>
        </w:rPr>
        <w:t xml:space="preserve"> Ban </w:t>
      </w:r>
      <w:proofErr w:type="spellStart"/>
      <w:r w:rsidRPr="002F12A2">
        <w:rPr>
          <w:i/>
          <w:color w:val="000000"/>
          <w:sz w:val="28"/>
        </w:rPr>
        <w:t>hành</w:t>
      </w:r>
      <w:proofErr w:type="spellEnd"/>
      <w:r w:rsidRPr="002F12A2">
        <w:rPr>
          <w:i/>
          <w:color w:val="000000"/>
          <w:sz w:val="28"/>
        </w:rPr>
        <w:t xml:space="preserve"> Quy </w:t>
      </w:r>
      <w:proofErr w:type="spellStart"/>
      <w:r w:rsidRPr="002F12A2">
        <w:rPr>
          <w:i/>
          <w:color w:val="000000"/>
          <w:sz w:val="28"/>
        </w:rPr>
        <w:t>định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về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quản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lý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và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tổ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chức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dạy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học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trực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tuyến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trong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cơ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sở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giáo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dục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phổ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thông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và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cơ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sở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giáo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dục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thường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xuyên</w:t>
      </w:r>
      <w:proofErr w:type="spellEnd"/>
      <w:r w:rsidRPr="002F12A2">
        <w:rPr>
          <w:i/>
          <w:color w:val="000000"/>
          <w:sz w:val="28"/>
        </w:rPr>
        <w:t>;</w:t>
      </w:r>
    </w:p>
    <w:p w14:paraId="15C4A8E5" w14:textId="77777777" w:rsidR="0099029E" w:rsidRPr="002F12A2" w:rsidRDefault="0099029E" w:rsidP="009C5B7E">
      <w:pPr>
        <w:spacing w:before="120"/>
        <w:ind w:right="23" w:firstLine="720"/>
        <w:jc w:val="both"/>
        <w:rPr>
          <w:i/>
          <w:color w:val="000000"/>
          <w:sz w:val="28"/>
        </w:rPr>
      </w:pPr>
      <w:proofErr w:type="spellStart"/>
      <w:r w:rsidRPr="002F12A2">
        <w:rPr>
          <w:i/>
          <w:color w:val="000000"/>
          <w:sz w:val="28"/>
        </w:rPr>
        <w:t>Căn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cứ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Quyết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định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số</w:t>
      </w:r>
      <w:proofErr w:type="spellEnd"/>
      <w:r w:rsidRPr="002F12A2">
        <w:rPr>
          <w:i/>
          <w:color w:val="000000"/>
          <w:sz w:val="28"/>
        </w:rPr>
        <w:t xml:space="preserve"> 16/2019/QĐ-UBND </w:t>
      </w:r>
      <w:proofErr w:type="spellStart"/>
      <w:r w:rsidRPr="002F12A2">
        <w:rPr>
          <w:i/>
          <w:color w:val="000000"/>
          <w:sz w:val="28"/>
        </w:rPr>
        <w:t>ngày</w:t>
      </w:r>
      <w:proofErr w:type="spellEnd"/>
      <w:r w:rsidRPr="002F12A2">
        <w:rPr>
          <w:i/>
          <w:color w:val="000000"/>
          <w:sz w:val="28"/>
        </w:rPr>
        <w:t xml:space="preserve"> 15/08/2019 </w:t>
      </w:r>
      <w:proofErr w:type="spellStart"/>
      <w:r w:rsidRPr="002F12A2">
        <w:rPr>
          <w:i/>
          <w:color w:val="000000"/>
          <w:sz w:val="28"/>
        </w:rPr>
        <w:t>của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Uỷ</w:t>
      </w:r>
      <w:proofErr w:type="spellEnd"/>
      <w:r w:rsidRPr="002F12A2">
        <w:rPr>
          <w:i/>
          <w:color w:val="000000"/>
          <w:sz w:val="28"/>
        </w:rPr>
        <w:t xml:space="preserve"> ban </w:t>
      </w:r>
      <w:proofErr w:type="spellStart"/>
      <w:r w:rsidRPr="002F12A2">
        <w:rPr>
          <w:i/>
          <w:color w:val="000000"/>
          <w:sz w:val="28"/>
        </w:rPr>
        <w:t>nhân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dân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tỉnh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Đồng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Tháp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về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việc</w:t>
      </w:r>
      <w:proofErr w:type="spellEnd"/>
      <w:r w:rsidRPr="002F12A2">
        <w:rPr>
          <w:i/>
          <w:color w:val="000000"/>
          <w:sz w:val="28"/>
        </w:rPr>
        <w:t xml:space="preserve"> ban </w:t>
      </w:r>
      <w:proofErr w:type="spellStart"/>
      <w:r w:rsidRPr="002F12A2">
        <w:rPr>
          <w:i/>
          <w:color w:val="000000"/>
          <w:sz w:val="28"/>
        </w:rPr>
        <w:t>hành</w:t>
      </w:r>
      <w:proofErr w:type="spellEnd"/>
      <w:r w:rsidRPr="002F12A2">
        <w:rPr>
          <w:i/>
          <w:color w:val="000000"/>
          <w:sz w:val="28"/>
        </w:rPr>
        <w:t xml:space="preserve"> Ban </w:t>
      </w:r>
      <w:proofErr w:type="spellStart"/>
      <w:r w:rsidRPr="002F12A2">
        <w:rPr>
          <w:i/>
          <w:color w:val="000000"/>
          <w:sz w:val="28"/>
        </w:rPr>
        <w:t>hành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quy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định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phân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cấp</w:t>
      </w:r>
      <w:proofErr w:type="spellEnd"/>
      <w:r w:rsidRPr="002F12A2">
        <w:rPr>
          <w:i/>
          <w:color w:val="000000"/>
          <w:sz w:val="28"/>
        </w:rPr>
        <w:t xml:space="preserve">, </w:t>
      </w:r>
      <w:proofErr w:type="spellStart"/>
      <w:r w:rsidRPr="002F12A2">
        <w:rPr>
          <w:i/>
          <w:color w:val="000000"/>
          <w:sz w:val="28"/>
        </w:rPr>
        <w:t>phân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công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về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quản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lý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tổ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chức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bộ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máy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và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cán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bộ</w:t>
      </w:r>
      <w:proofErr w:type="spellEnd"/>
      <w:r w:rsidRPr="002F12A2">
        <w:rPr>
          <w:i/>
          <w:color w:val="000000"/>
          <w:sz w:val="28"/>
        </w:rPr>
        <w:t xml:space="preserve">, </w:t>
      </w:r>
      <w:proofErr w:type="spellStart"/>
      <w:r w:rsidRPr="002F12A2">
        <w:rPr>
          <w:i/>
          <w:color w:val="000000"/>
          <w:sz w:val="28"/>
        </w:rPr>
        <w:t>công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chức</w:t>
      </w:r>
      <w:proofErr w:type="spellEnd"/>
      <w:r w:rsidRPr="002F12A2">
        <w:rPr>
          <w:i/>
          <w:color w:val="000000"/>
          <w:sz w:val="28"/>
        </w:rPr>
        <w:t xml:space="preserve">, </w:t>
      </w:r>
      <w:proofErr w:type="spellStart"/>
      <w:r w:rsidRPr="002F12A2">
        <w:rPr>
          <w:i/>
          <w:color w:val="000000"/>
          <w:sz w:val="28"/>
        </w:rPr>
        <w:t>viên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chức</w:t>
      </w:r>
      <w:proofErr w:type="spellEnd"/>
      <w:r w:rsidRPr="002F12A2">
        <w:rPr>
          <w:i/>
          <w:color w:val="000000"/>
          <w:sz w:val="28"/>
        </w:rPr>
        <w:t xml:space="preserve">, </w:t>
      </w:r>
      <w:proofErr w:type="spellStart"/>
      <w:r w:rsidRPr="002F12A2">
        <w:rPr>
          <w:i/>
          <w:color w:val="000000"/>
          <w:sz w:val="28"/>
        </w:rPr>
        <w:t>người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lao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động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trong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cơ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quan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hành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chính</w:t>
      </w:r>
      <w:proofErr w:type="spellEnd"/>
      <w:r w:rsidRPr="002F12A2">
        <w:rPr>
          <w:i/>
          <w:color w:val="000000"/>
          <w:sz w:val="28"/>
        </w:rPr>
        <w:t xml:space="preserve">, </w:t>
      </w:r>
      <w:proofErr w:type="spellStart"/>
      <w:r w:rsidRPr="002F12A2">
        <w:rPr>
          <w:i/>
          <w:color w:val="000000"/>
          <w:sz w:val="28"/>
        </w:rPr>
        <w:t>đơn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vị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sự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nghiệp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công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lập</w:t>
      </w:r>
      <w:proofErr w:type="spellEnd"/>
      <w:r w:rsidRPr="002F12A2">
        <w:rPr>
          <w:i/>
          <w:color w:val="000000"/>
          <w:sz w:val="28"/>
        </w:rPr>
        <w:t xml:space="preserve">, </w:t>
      </w:r>
      <w:proofErr w:type="spellStart"/>
      <w:r w:rsidRPr="002F12A2">
        <w:rPr>
          <w:i/>
          <w:color w:val="000000"/>
          <w:sz w:val="28"/>
        </w:rPr>
        <w:t>các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hội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trên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địa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bàn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tỉnh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Đồng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Tháp</w:t>
      </w:r>
      <w:proofErr w:type="spellEnd"/>
      <w:r w:rsidRPr="002F12A2">
        <w:rPr>
          <w:i/>
          <w:color w:val="000000"/>
          <w:sz w:val="28"/>
        </w:rPr>
        <w:t>;</w:t>
      </w:r>
    </w:p>
    <w:p w14:paraId="34901A3B" w14:textId="77777777" w:rsidR="009C5B7E" w:rsidRPr="008C551B" w:rsidRDefault="009C5B7E" w:rsidP="009C5B7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i/>
          <w:sz w:val="28"/>
          <w:szCs w:val="28"/>
          <w:lang w:val="pt-BR"/>
        </w:rPr>
      </w:pPr>
      <w:r w:rsidRPr="008C551B">
        <w:rPr>
          <w:i/>
          <w:sz w:val="28"/>
          <w:szCs w:val="28"/>
          <w:lang w:val="pt-BR"/>
        </w:rPr>
        <w:t>Căn cứ Quyết định số 132/QĐ-UBND-TL ngày 18 tháng 8 năm 2020 của UBND huyện Tân Hồng về việc thành lập Trường TH Bình Phú trên cơ sở sáp nhập Trường Tiểu học Bình Phú 1 và Trường Tiểu học Bình Phú 2;</w:t>
      </w:r>
    </w:p>
    <w:p w14:paraId="174B1663" w14:textId="77777777" w:rsidR="0099029E" w:rsidRPr="00051C78" w:rsidRDefault="0099029E" w:rsidP="009C5B7E">
      <w:pPr>
        <w:spacing w:before="120"/>
        <w:ind w:right="23" w:firstLine="720"/>
        <w:jc w:val="both"/>
        <w:rPr>
          <w:rStyle w:val="Bodytext"/>
          <w:i/>
          <w:color w:val="000000"/>
          <w:spacing w:val="-8"/>
        </w:rPr>
      </w:pPr>
      <w:proofErr w:type="spellStart"/>
      <w:r>
        <w:rPr>
          <w:i/>
          <w:color w:val="0B0003"/>
          <w:sz w:val="28"/>
          <w:szCs w:val="28"/>
          <w:shd w:val="clear" w:color="auto" w:fill="FFFFFF"/>
        </w:rPr>
        <w:t>Căn</w:t>
      </w:r>
      <w:proofErr w:type="spellEnd"/>
      <w:r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color w:val="0B0003"/>
          <w:sz w:val="28"/>
          <w:szCs w:val="28"/>
          <w:shd w:val="clear" w:color="auto" w:fill="FFFFFF"/>
        </w:rPr>
        <w:t>cứ</w:t>
      </w:r>
      <w:proofErr w:type="spellEnd"/>
      <w:r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Hướng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dẫn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số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124/HD-SGDĐT</w:t>
      </w:r>
      <w:r w:rsidRPr="00051C78">
        <w:rPr>
          <w:i/>
          <w:iCs/>
          <w:color w:val="0B0003"/>
          <w:sz w:val="28"/>
          <w:szCs w:val="28"/>
          <w:shd w:val="clear" w:color="auto" w:fill="FFFFFF"/>
        </w:rPr>
        <w:t> </w:t>
      </w:r>
      <w:proofErr w:type="spellStart"/>
      <w:r w:rsidR="009C5B7E" w:rsidRPr="00C55D2E">
        <w:rPr>
          <w:i/>
          <w:color w:val="000000"/>
          <w:sz w:val="28"/>
          <w:szCs w:val="28"/>
        </w:rPr>
        <w:t>ngày</w:t>
      </w:r>
      <w:proofErr w:type="spellEnd"/>
      <w:r w:rsidR="009C5B7E" w:rsidRPr="00C55D2E">
        <w:rPr>
          <w:i/>
          <w:color w:val="000000"/>
          <w:sz w:val="28"/>
          <w:szCs w:val="28"/>
        </w:rPr>
        <w:t xml:space="preserve"> </w:t>
      </w:r>
      <w:r w:rsidR="009C5B7E">
        <w:rPr>
          <w:i/>
          <w:color w:val="000000"/>
          <w:sz w:val="28"/>
          <w:szCs w:val="28"/>
        </w:rPr>
        <w:t>10</w:t>
      </w:r>
      <w:r w:rsidR="009C5B7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C5B7E" w:rsidRPr="00C55D2E">
        <w:rPr>
          <w:i/>
          <w:color w:val="000000"/>
          <w:sz w:val="28"/>
          <w:szCs w:val="28"/>
        </w:rPr>
        <w:t>tháng</w:t>
      </w:r>
      <w:proofErr w:type="spellEnd"/>
      <w:r w:rsidR="009C5B7E" w:rsidRPr="00C55D2E">
        <w:rPr>
          <w:i/>
          <w:color w:val="000000"/>
          <w:sz w:val="28"/>
          <w:szCs w:val="28"/>
        </w:rPr>
        <w:t xml:space="preserve"> </w:t>
      </w:r>
      <w:r w:rsidR="009C5B7E">
        <w:rPr>
          <w:i/>
          <w:color w:val="000000"/>
          <w:sz w:val="28"/>
          <w:szCs w:val="28"/>
        </w:rPr>
        <w:t>10</w:t>
      </w:r>
      <w:r w:rsidR="009C5B7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C5B7E" w:rsidRPr="00C55D2E">
        <w:rPr>
          <w:i/>
          <w:color w:val="000000"/>
          <w:sz w:val="28"/>
          <w:szCs w:val="28"/>
        </w:rPr>
        <w:t>năm</w:t>
      </w:r>
      <w:proofErr w:type="spellEnd"/>
      <w:r w:rsidR="009C5B7E" w:rsidRPr="00C55D2E">
        <w:rPr>
          <w:i/>
          <w:color w:val="000000"/>
          <w:sz w:val="28"/>
          <w:szCs w:val="28"/>
        </w:rPr>
        <w:t xml:space="preserve"> 2023</w:t>
      </w:r>
      <w:r w:rsidR="009C5B7E">
        <w:rPr>
          <w:i/>
          <w:color w:val="000000"/>
          <w:sz w:val="28"/>
          <w:szCs w:val="28"/>
        </w:rPr>
        <w:t xml:space="preserve"> </w:t>
      </w:r>
      <w:proofErr w:type="spellStart"/>
      <w:r w:rsidR="009C5B7E">
        <w:rPr>
          <w:i/>
          <w:color w:val="000000"/>
          <w:sz w:val="28"/>
          <w:szCs w:val="28"/>
        </w:rPr>
        <w:t>của</w:t>
      </w:r>
      <w:proofErr w:type="spellEnd"/>
      <w:r w:rsidR="009C5B7E">
        <w:rPr>
          <w:i/>
          <w:color w:val="000000"/>
          <w:sz w:val="28"/>
          <w:szCs w:val="28"/>
        </w:rPr>
        <w:t xml:space="preserve"> </w:t>
      </w:r>
      <w:proofErr w:type="spellStart"/>
      <w:r w:rsidR="009C5B7E">
        <w:rPr>
          <w:i/>
          <w:color w:val="000000"/>
          <w:sz w:val="28"/>
          <w:szCs w:val="28"/>
        </w:rPr>
        <w:t>Sở</w:t>
      </w:r>
      <w:proofErr w:type="spellEnd"/>
      <w:r w:rsidR="009C5B7E">
        <w:rPr>
          <w:i/>
          <w:color w:val="000000"/>
          <w:sz w:val="28"/>
          <w:szCs w:val="28"/>
        </w:rPr>
        <w:t xml:space="preserve"> GDĐT </w:t>
      </w:r>
      <w:proofErr w:type="spellStart"/>
      <w:r w:rsidR="009C5B7E">
        <w:rPr>
          <w:i/>
          <w:color w:val="000000"/>
          <w:sz w:val="28"/>
          <w:szCs w:val="28"/>
        </w:rPr>
        <w:t>Đồng</w:t>
      </w:r>
      <w:proofErr w:type="spellEnd"/>
      <w:r w:rsidR="009C5B7E">
        <w:rPr>
          <w:i/>
          <w:color w:val="000000"/>
          <w:sz w:val="28"/>
          <w:szCs w:val="28"/>
        </w:rPr>
        <w:t xml:space="preserve"> </w:t>
      </w:r>
      <w:proofErr w:type="spellStart"/>
      <w:r w:rsidR="009C5B7E">
        <w:rPr>
          <w:i/>
          <w:color w:val="000000"/>
          <w:sz w:val="28"/>
          <w:szCs w:val="28"/>
        </w:rPr>
        <w:t>Tháp</w:t>
      </w:r>
      <w:proofErr w:type="spellEnd"/>
      <w:r w:rsidR="009C5B7E">
        <w:rPr>
          <w:i/>
          <w:color w:val="000000"/>
          <w:sz w:val="28"/>
          <w:szCs w:val="28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về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> 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thực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hiện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,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sử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dụng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một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số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loại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hồ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sơ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điện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tử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tại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các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cơ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sở</w:t>
      </w:r>
      <w:proofErr w:type="spellEnd"/>
      <w:r w:rsidRPr="00051C78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Pr="00051C78">
        <w:rPr>
          <w:i/>
          <w:color w:val="0B0003"/>
          <w:sz w:val="28"/>
          <w:szCs w:val="28"/>
          <w:shd w:val="clear" w:color="auto" w:fill="FFFFFF"/>
        </w:rPr>
        <w:t>gi</w:t>
      </w:r>
      <w:r w:rsidR="009C5B7E">
        <w:rPr>
          <w:i/>
          <w:color w:val="0B0003"/>
          <w:sz w:val="28"/>
          <w:szCs w:val="28"/>
          <w:shd w:val="clear" w:color="auto" w:fill="FFFFFF"/>
        </w:rPr>
        <w:t>áo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="009C5B7E">
        <w:rPr>
          <w:i/>
          <w:color w:val="0B0003"/>
          <w:sz w:val="28"/>
          <w:szCs w:val="28"/>
          <w:shd w:val="clear" w:color="auto" w:fill="FFFFFF"/>
        </w:rPr>
        <w:t>tiểu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="009C5B7E">
        <w:rPr>
          <w:i/>
          <w:color w:val="0B0003"/>
          <w:sz w:val="28"/>
          <w:szCs w:val="28"/>
          <w:shd w:val="clear" w:color="auto" w:fill="FFFFFF"/>
        </w:rPr>
        <w:t>học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="009C5B7E">
        <w:rPr>
          <w:i/>
          <w:color w:val="0B0003"/>
          <w:sz w:val="28"/>
          <w:szCs w:val="28"/>
          <w:shd w:val="clear" w:color="auto" w:fill="FFFFFF"/>
        </w:rPr>
        <w:t>kể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="009C5B7E">
        <w:rPr>
          <w:i/>
          <w:color w:val="0B0003"/>
          <w:sz w:val="28"/>
          <w:szCs w:val="28"/>
          <w:shd w:val="clear" w:color="auto" w:fill="FFFFFF"/>
        </w:rPr>
        <w:t>từ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="009C5B7E">
        <w:rPr>
          <w:i/>
          <w:color w:val="0B0003"/>
          <w:sz w:val="28"/>
          <w:szCs w:val="28"/>
          <w:shd w:val="clear" w:color="auto" w:fill="FFFFFF"/>
        </w:rPr>
        <w:t>năm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</w:t>
      </w:r>
      <w:proofErr w:type="spellStart"/>
      <w:r w:rsidR="009C5B7E">
        <w:rPr>
          <w:i/>
          <w:color w:val="0B0003"/>
          <w:sz w:val="28"/>
          <w:szCs w:val="28"/>
          <w:shd w:val="clear" w:color="auto" w:fill="FFFFFF"/>
        </w:rPr>
        <w:t>học</w:t>
      </w:r>
      <w:proofErr w:type="spellEnd"/>
      <w:r w:rsidR="009C5B7E">
        <w:rPr>
          <w:i/>
          <w:color w:val="0B0003"/>
          <w:sz w:val="28"/>
          <w:szCs w:val="28"/>
          <w:shd w:val="clear" w:color="auto" w:fill="FFFFFF"/>
        </w:rPr>
        <w:t xml:space="preserve"> 2023-</w:t>
      </w:r>
      <w:r w:rsidRPr="00051C78">
        <w:rPr>
          <w:i/>
          <w:color w:val="0B0003"/>
          <w:sz w:val="28"/>
          <w:szCs w:val="28"/>
          <w:shd w:val="clear" w:color="auto" w:fill="FFFFFF"/>
        </w:rPr>
        <w:t>2024;</w:t>
      </w:r>
    </w:p>
    <w:p w14:paraId="36A69C59" w14:textId="77777777" w:rsidR="0099029E" w:rsidRDefault="009C5B7E" w:rsidP="009C5B7E">
      <w:pPr>
        <w:spacing w:before="120"/>
        <w:ind w:right="23" w:firstLine="720"/>
        <w:jc w:val="both"/>
        <w:rPr>
          <w:rStyle w:val="Bodytext"/>
          <w:i/>
          <w:color w:val="000000"/>
          <w:spacing w:val="-8"/>
        </w:rPr>
      </w:pPr>
      <w:proofErr w:type="spellStart"/>
      <w:r>
        <w:rPr>
          <w:i/>
          <w:color w:val="000000"/>
          <w:sz w:val="28"/>
          <w:szCs w:val="28"/>
        </w:rPr>
        <w:t>Thực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hiện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Kế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hoạch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99029E" w:rsidRPr="00C55D2E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27</w:t>
      </w:r>
      <w:r w:rsidR="0099029E" w:rsidRPr="00C55D2E">
        <w:rPr>
          <w:i/>
          <w:color w:val="000000"/>
          <w:sz w:val="28"/>
          <w:szCs w:val="28"/>
        </w:rPr>
        <w:t>/KH-TH</w:t>
      </w:r>
      <w:r>
        <w:rPr>
          <w:i/>
          <w:color w:val="000000"/>
          <w:sz w:val="28"/>
          <w:szCs w:val="28"/>
        </w:rPr>
        <w:t>BP</w:t>
      </w:r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9029E" w:rsidRPr="00C55D2E">
        <w:rPr>
          <w:i/>
          <w:color w:val="000000"/>
          <w:sz w:val="28"/>
          <w:szCs w:val="28"/>
        </w:rPr>
        <w:t>ngày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25</w:t>
      </w:r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9029E" w:rsidRPr="00C55D2E">
        <w:rPr>
          <w:i/>
          <w:color w:val="000000"/>
          <w:sz w:val="28"/>
          <w:szCs w:val="28"/>
        </w:rPr>
        <w:t>tháng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09</w:t>
      </w:r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9029E" w:rsidRPr="00C55D2E">
        <w:rPr>
          <w:i/>
          <w:color w:val="000000"/>
          <w:sz w:val="28"/>
          <w:szCs w:val="28"/>
        </w:rPr>
        <w:t>năm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2023 </w:t>
      </w:r>
      <w:proofErr w:type="spellStart"/>
      <w:r w:rsidR="0099029E" w:rsidRPr="00C55D2E">
        <w:rPr>
          <w:i/>
          <w:color w:val="000000"/>
          <w:sz w:val="28"/>
          <w:szCs w:val="28"/>
        </w:rPr>
        <w:t>của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Trường </w:t>
      </w:r>
      <w:proofErr w:type="spellStart"/>
      <w:r w:rsidR="0099029E" w:rsidRPr="00C55D2E">
        <w:rPr>
          <w:i/>
          <w:color w:val="000000"/>
          <w:sz w:val="28"/>
          <w:szCs w:val="28"/>
        </w:rPr>
        <w:t>Tiểu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9029E" w:rsidRPr="00C55D2E">
        <w:rPr>
          <w:i/>
          <w:color w:val="000000"/>
          <w:sz w:val="28"/>
          <w:szCs w:val="28"/>
        </w:rPr>
        <w:t>học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Bình </w:t>
      </w:r>
      <w:proofErr w:type="spellStart"/>
      <w:r>
        <w:rPr>
          <w:i/>
          <w:color w:val="000000"/>
          <w:sz w:val="28"/>
          <w:szCs w:val="28"/>
        </w:rPr>
        <w:t>Phú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9029E" w:rsidRPr="00C55D2E">
        <w:rPr>
          <w:i/>
          <w:color w:val="000000"/>
          <w:sz w:val="28"/>
          <w:szCs w:val="28"/>
        </w:rPr>
        <w:t>về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="0099029E" w:rsidRPr="00C55D2E">
        <w:rPr>
          <w:i/>
          <w:color w:val="000000"/>
          <w:sz w:val="28"/>
          <w:szCs w:val="28"/>
        </w:rPr>
        <w:t>việc</w:t>
      </w:r>
      <w:proofErr w:type="spellEnd"/>
      <w:r w:rsidR="0099029E" w:rsidRPr="00C55D2E">
        <w:rPr>
          <w:i/>
          <w:color w:val="000000"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thực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hiện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nhiệm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vụ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ứng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dụng</w:t>
      </w:r>
      <w:proofErr w:type="spellEnd"/>
      <w:r w:rsidRPr="009C5B7E">
        <w:rPr>
          <w:i/>
          <w:sz w:val="28"/>
          <w:szCs w:val="28"/>
        </w:rPr>
        <w:t xml:space="preserve"> CNTT, CĐS </w:t>
      </w:r>
      <w:proofErr w:type="spellStart"/>
      <w:r w:rsidRPr="009C5B7E">
        <w:rPr>
          <w:i/>
          <w:sz w:val="28"/>
          <w:szCs w:val="28"/>
        </w:rPr>
        <w:t>và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thống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kê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giáo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dục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năm</w:t>
      </w:r>
      <w:proofErr w:type="spellEnd"/>
      <w:r w:rsidRPr="009C5B7E">
        <w:rPr>
          <w:i/>
          <w:sz w:val="28"/>
          <w:szCs w:val="28"/>
        </w:rPr>
        <w:t xml:space="preserve"> </w:t>
      </w:r>
      <w:proofErr w:type="spellStart"/>
      <w:r w:rsidRPr="009C5B7E">
        <w:rPr>
          <w:i/>
          <w:sz w:val="28"/>
          <w:szCs w:val="28"/>
        </w:rPr>
        <w:t>học</w:t>
      </w:r>
      <w:proofErr w:type="spellEnd"/>
      <w:r w:rsidRPr="009C5B7E">
        <w:rPr>
          <w:i/>
          <w:sz w:val="28"/>
          <w:szCs w:val="28"/>
        </w:rPr>
        <w:t xml:space="preserve"> 2023-2024</w:t>
      </w:r>
      <w:r w:rsidR="0099029E" w:rsidRPr="00C55D2E">
        <w:rPr>
          <w:rStyle w:val="Bodytext"/>
          <w:i/>
          <w:color w:val="000000"/>
          <w:spacing w:val="-8"/>
        </w:rPr>
        <w:t>;</w:t>
      </w:r>
    </w:p>
    <w:p w14:paraId="30C8C7A4" w14:textId="77777777" w:rsidR="0099029E" w:rsidRPr="002F12A2" w:rsidRDefault="0099029E" w:rsidP="009C5B7E">
      <w:pPr>
        <w:spacing w:before="120"/>
        <w:ind w:right="23" w:firstLine="720"/>
        <w:jc w:val="both"/>
        <w:rPr>
          <w:i/>
          <w:color w:val="000000"/>
          <w:sz w:val="28"/>
        </w:rPr>
      </w:pPr>
      <w:proofErr w:type="spellStart"/>
      <w:r w:rsidRPr="002F12A2">
        <w:rPr>
          <w:i/>
          <w:color w:val="000000"/>
          <w:sz w:val="28"/>
        </w:rPr>
        <w:t>Căn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cứ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theo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yêu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cầu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thực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hiện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nhiệm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vụ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của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nhà</w:t>
      </w:r>
      <w:proofErr w:type="spellEnd"/>
      <w:r w:rsidRPr="002F12A2">
        <w:rPr>
          <w:i/>
          <w:color w:val="000000"/>
          <w:sz w:val="28"/>
        </w:rPr>
        <w:t xml:space="preserve"> </w:t>
      </w:r>
      <w:proofErr w:type="spellStart"/>
      <w:r w:rsidRPr="002F12A2">
        <w:rPr>
          <w:i/>
          <w:color w:val="000000"/>
          <w:sz w:val="28"/>
        </w:rPr>
        <w:t>trường</w:t>
      </w:r>
      <w:proofErr w:type="spellEnd"/>
      <w:r w:rsidRPr="002F12A2">
        <w:rPr>
          <w:i/>
          <w:color w:val="000000"/>
          <w:sz w:val="28"/>
        </w:rPr>
        <w:t>.</w:t>
      </w:r>
    </w:p>
    <w:p w14:paraId="219FB918" w14:textId="77777777" w:rsidR="0099029E" w:rsidRPr="002F12A2" w:rsidRDefault="0099029E" w:rsidP="009C5B7E">
      <w:pPr>
        <w:spacing w:before="120"/>
        <w:rPr>
          <w:color w:val="000000"/>
        </w:rPr>
      </w:pPr>
    </w:p>
    <w:p w14:paraId="078C9162" w14:textId="77777777" w:rsidR="0099029E" w:rsidRPr="002F12A2" w:rsidRDefault="0099029E" w:rsidP="009C5B7E">
      <w:pPr>
        <w:spacing w:before="120"/>
        <w:jc w:val="center"/>
        <w:rPr>
          <w:b/>
          <w:color w:val="000000"/>
          <w:sz w:val="28"/>
        </w:rPr>
      </w:pPr>
      <w:r w:rsidRPr="002F12A2">
        <w:rPr>
          <w:b/>
          <w:color w:val="000000"/>
          <w:sz w:val="28"/>
        </w:rPr>
        <w:t>QUYẾT ĐỊNH:</w:t>
      </w:r>
    </w:p>
    <w:p w14:paraId="36B210E7" w14:textId="77777777" w:rsidR="0099029E" w:rsidRPr="002F12A2" w:rsidRDefault="0099029E" w:rsidP="009C5B7E">
      <w:pPr>
        <w:spacing w:before="120"/>
        <w:rPr>
          <w:color w:val="000000"/>
        </w:rPr>
      </w:pPr>
    </w:p>
    <w:p w14:paraId="683F3F83" w14:textId="77777777" w:rsidR="0099029E" w:rsidRPr="00051C78" w:rsidRDefault="0099029E" w:rsidP="009C5B7E">
      <w:pPr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051C78">
        <w:rPr>
          <w:b/>
          <w:color w:val="000000"/>
          <w:sz w:val="28"/>
          <w:szCs w:val="28"/>
        </w:rPr>
        <w:t>Điều</w:t>
      </w:r>
      <w:proofErr w:type="spellEnd"/>
      <w:r w:rsidRPr="00051C78">
        <w:rPr>
          <w:b/>
          <w:color w:val="000000"/>
          <w:sz w:val="28"/>
          <w:szCs w:val="28"/>
        </w:rPr>
        <w:t xml:space="preserve"> 1. </w:t>
      </w:r>
      <w:r w:rsidRPr="00051C78">
        <w:rPr>
          <w:rFonts w:eastAsia="Times"/>
          <w:color w:val="000000"/>
          <w:sz w:val="28"/>
          <w:szCs w:val="28"/>
        </w:rPr>
        <w:t xml:space="preserve">Ban </w:t>
      </w:r>
      <w:proofErr w:type="spellStart"/>
      <w:r w:rsidRPr="00051C78">
        <w:rPr>
          <w:rFonts w:eastAsia="Times"/>
          <w:color w:val="000000"/>
          <w:sz w:val="28"/>
          <w:szCs w:val="28"/>
        </w:rPr>
        <w:t>hành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kèm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theo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Quyết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định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này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Quy </w:t>
      </w:r>
      <w:proofErr w:type="spellStart"/>
      <w:r w:rsidRPr="00051C78">
        <w:rPr>
          <w:rFonts w:eastAsia="Times"/>
          <w:color w:val="000000"/>
          <w:sz w:val="28"/>
          <w:szCs w:val="28"/>
        </w:rPr>
        <w:t>chế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quản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lý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và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sử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dụng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hồ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sơ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điện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tử</w:t>
      </w:r>
      <w:proofErr w:type="spellEnd"/>
      <w:r w:rsidRPr="00051C7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color w:val="000000"/>
          <w:sz w:val="28"/>
          <w:szCs w:val="28"/>
        </w:rPr>
        <w:t>trong</w:t>
      </w:r>
      <w:proofErr w:type="spellEnd"/>
      <w:r w:rsidRPr="00051C78">
        <w:rPr>
          <w:color w:val="000000"/>
          <w:sz w:val="28"/>
          <w:szCs w:val="28"/>
        </w:rPr>
        <w:t xml:space="preserve"> Trường </w:t>
      </w:r>
      <w:proofErr w:type="spellStart"/>
      <w:r w:rsidRPr="00051C78">
        <w:rPr>
          <w:color w:val="000000"/>
          <w:sz w:val="28"/>
          <w:szCs w:val="28"/>
        </w:rPr>
        <w:t>Tiểu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học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bookmarkStart w:id="0" w:name="page2"/>
      <w:bookmarkEnd w:id="0"/>
      <w:r w:rsidR="009C5B7E">
        <w:rPr>
          <w:color w:val="000000"/>
          <w:sz w:val="28"/>
          <w:szCs w:val="28"/>
        </w:rPr>
        <w:t xml:space="preserve">Bình </w:t>
      </w:r>
      <w:proofErr w:type="spellStart"/>
      <w:r w:rsidR="009C5B7E">
        <w:rPr>
          <w:color w:val="000000"/>
          <w:sz w:val="28"/>
          <w:szCs w:val="28"/>
        </w:rPr>
        <w:t>Phú</w:t>
      </w:r>
      <w:proofErr w:type="spellEnd"/>
      <w:r w:rsidR="0088399E">
        <w:rPr>
          <w:color w:val="000000"/>
          <w:sz w:val="28"/>
          <w:szCs w:val="28"/>
        </w:rPr>
        <w:t xml:space="preserve"> </w:t>
      </w:r>
      <w:proofErr w:type="spellStart"/>
      <w:r w:rsidR="0088399E">
        <w:rPr>
          <w:color w:val="000000"/>
          <w:sz w:val="28"/>
          <w:szCs w:val="28"/>
        </w:rPr>
        <w:t>kể</w:t>
      </w:r>
      <w:proofErr w:type="spellEnd"/>
      <w:r w:rsidR="0088399E">
        <w:rPr>
          <w:color w:val="000000"/>
          <w:sz w:val="28"/>
          <w:szCs w:val="28"/>
        </w:rPr>
        <w:t xml:space="preserve"> </w:t>
      </w:r>
      <w:proofErr w:type="spellStart"/>
      <w:r w:rsidR="0088399E">
        <w:rPr>
          <w:color w:val="000000"/>
          <w:sz w:val="28"/>
          <w:szCs w:val="28"/>
        </w:rPr>
        <w:t>từ</w:t>
      </w:r>
      <w:proofErr w:type="spellEnd"/>
      <w:r w:rsidR="0088399E">
        <w:rPr>
          <w:color w:val="000000"/>
          <w:sz w:val="28"/>
          <w:szCs w:val="28"/>
        </w:rPr>
        <w:t xml:space="preserve"> </w:t>
      </w:r>
      <w:proofErr w:type="spellStart"/>
      <w:r w:rsidR="0088399E">
        <w:rPr>
          <w:color w:val="000000"/>
          <w:sz w:val="28"/>
          <w:szCs w:val="28"/>
        </w:rPr>
        <w:t>n</w:t>
      </w:r>
      <w:r w:rsidR="009C5B7E">
        <w:rPr>
          <w:color w:val="000000"/>
          <w:sz w:val="28"/>
          <w:szCs w:val="28"/>
        </w:rPr>
        <w:t>ăm</w:t>
      </w:r>
      <w:proofErr w:type="spellEnd"/>
      <w:r w:rsidR="009C5B7E">
        <w:rPr>
          <w:color w:val="000000"/>
          <w:sz w:val="28"/>
          <w:szCs w:val="28"/>
        </w:rPr>
        <w:t xml:space="preserve"> </w:t>
      </w:r>
      <w:proofErr w:type="spellStart"/>
      <w:r w:rsidR="009C5B7E">
        <w:rPr>
          <w:color w:val="000000"/>
          <w:sz w:val="28"/>
          <w:szCs w:val="28"/>
        </w:rPr>
        <w:t>học</w:t>
      </w:r>
      <w:proofErr w:type="spellEnd"/>
      <w:r w:rsidR="009C5B7E">
        <w:rPr>
          <w:color w:val="000000"/>
          <w:sz w:val="28"/>
          <w:szCs w:val="28"/>
        </w:rPr>
        <w:t xml:space="preserve"> 2023</w:t>
      </w:r>
      <w:r w:rsidRPr="00051C78">
        <w:rPr>
          <w:color w:val="000000"/>
          <w:sz w:val="28"/>
          <w:szCs w:val="28"/>
        </w:rPr>
        <w:t>-2024.</w:t>
      </w:r>
    </w:p>
    <w:p w14:paraId="5D747D5F" w14:textId="77777777" w:rsidR="0099029E" w:rsidRPr="00051C78" w:rsidRDefault="0099029E" w:rsidP="009C5B7E">
      <w:pPr>
        <w:spacing w:before="120"/>
        <w:ind w:firstLine="720"/>
        <w:rPr>
          <w:color w:val="000000"/>
          <w:sz w:val="28"/>
          <w:szCs w:val="28"/>
        </w:rPr>
      </w:pPr>
      <w:proofErr w:type="spellStart"/>
      <w:r w:rsidRPr="00051C78">
        <w:rPr>
          <w:b/>
          <w:color w:val="000000"/>
          <w:sz w:val="28"/>
          <w:szCs w:val="28"/>
        </w:rPr>
        <w:t>Điều</w:t>
      </w:r>
      <w:proofErr w:type="spellEnd"/>
      <w:r w:rsidRPr="00051C78">
        <w:rPr>
          <w:b/>
          <w:color w:val="000000"/>
          <w:sz w:val="28"/>
          <w:szCs w:val="28"/>
        </w:rPr>
        <w:t xml:space="preserve"> 2. </w:t>
      </w:r>
      <w:proofErr w:type="spellStart"/>
      <w:r w:rsidRPr="00051C78">
        <w:rPr>
          <w:color w:val="000000"/>
          <w:sz w:val="28"/>
          <w:szCs w:val="28"/>
        </w:rPr>
        <w:t>Quyết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định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có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hiệu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lực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kể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từ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ngày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ký</w:t>
      </w:r>
      <w:proofErr w:type="spellEnd"/>
      <w:r w:rsidRPr="00051C78">
        <w:rPr>
          <w:color w:val="000000"/>
          <w:sz w:val="28"/>
          <w:szCs w:val="28"/>
        </w:rPr>
        <w:t>.</w:t>
      </w:r>
    </w:p>
    <w:p w14:paraId="58FA9E38" w14:textId="77777777" w:rsidR="0099029E" w:rsidRPr="00051C78" w:rsidRDefault="0099029E" w:rsidP="009C5B7E">
      <w:pPr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051C78">
        <w:rPr>
          <w:b/>
          <w:color w:val="000000"/>
          <w:sz w:val="28"/>
          <w:szCs w:val="28"/>
        </w:rPr>
        <w:t>Điều</w:t>
      </w:r>
      <w:proofErr w:type="spellEnd"/>
      <w:r w:rsidRPr="00051C78">
        <w:rPr>
          <w:b/>
          <w:color w:val="000000"/>
          <w:sz w:val="28"/>
          <w:szCs w:val="28"/>
        </w:rPr>
        <w:t xml:space="preserve"> 3. </w:t>
      </w:r>
      <w:r w:rsidRPr="00051C78">
        <w:rPr>
          <w:color w:val="000000"/>
          <w:sz w:val="28"/>
          <w:szCs w:val="28"/>
        </w:rPr>
        <w:t xml:space="preserve">Các </w:t>
      </w:r>
      <w:proofErr w:type="spellStart"/>
      <w:r w:rsidRPr="00051C78">
        <w:rPr>
          <w:color w:val="000000"/>
          <w:sz w:val="28"/>
          <w:szCs w:val="28"/>
        </w:rPr>
        <w:t>tổ</w:t>
      </w:r>
      <w:proofErr w:type="spellEnd"/>
      <w:r w:rsidRPr="00051C78">
        <w:rPr>
          <w:color w:val="000000"/>
          <w:sz w:val="28"/>
          <w:szCs w:val="28"/>
        </w:rPr>
        <w:t xml:space="preserve"> Văn </w:t>
      </w:r>
      <w:proofErr w:type="spellStart"/>
      <w:r w:rsidRPr="00051C78">
        <w:rPr>
          <w:color w:val="000000"/>
          <w:sz w:val="28"/>
          <w:szCs w:val="28"/>
        </w:rPr>
        <w:t>phòng</w:t>
      </w:r>
      <w:proofErr w:type="spellEnd"/>
      <w:r w:rsidRPr="00051C78">
        <w:rPr>
          <w:color w:val="000000"/>
          <w:sz w:val="28"/>
          <w:szCs w:val="28"/>
        </w:rPr>
        <w:t xml:space="preserve">; Chuyên </w:t>
      </w:r>
      <w:proofErr w:type="spellStart"/>
      <w:r w:rsidRPr="00051C78">
        <w:rPr>
          <w:color w:val="000000"/>
          <w:sz w:val="28"/>
          <w:szCs w:val="28"/>
        </w:rPr>
        <w:t>môn</w:t>
      </w:r>
      <w:proofErr w:type="spellEnd"/>
      <w:r w:rsidRPr="00051C78">
        <w:rPr>
          <w:color w:val="000000"/>
          <w:sz w:val="28"/>
          <w:szCs w:val="28"/>
        </w:rPr>
        <w:t xml:space="preserve">, </w:t>
      </w:r>
      <w:proofErr w:type="spellStart"/>
      <w:r w:rsidRPr="00051C78">
        <w:rPr>
          <w:color w:val="000000"/>
          <w:sz w:val="28"/>
          <w:szCs w:val="28"/>
        </w:rPr>
        <w:t>các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tổ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chức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đoàn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thể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trường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Tiểu</w:t>
      </w:r>
      <w:proofErr w:type="spellEnd"/>
      <w:r w:rsidRPr="00051C78">
        <w:rPr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học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r w:rsidR="009C5B7E">
        <w:rPr>
          <w:color w:val="000000"/>
          <w:sz w:val="28"/>
          <w:szCs w:val="28"/>
        </w:rPr>
        <w:t xml:space="preserve">Bình </w:t>
      </w:r>
      <w:proofErr w:type="spellStart"/>
      <w:r w:rsidR="009C5B7E">
        <w:rPr>
          <w:color w:val="000000"/>
          <w:sz w:val="28"/>
          <w:szCs w:val="28"/>
        </w:rPr>
        <w:t>Phú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và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cán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bộ</w:t>
      </w:r>
      <w:proofErr w:type="spellEnd"/>
      <w:r w:rsidRPr="00051C78">
        <w:rPr>
          <w:color w:val="000000"/>
          <w:sz w:val="28"/>
          <w:szCs w:val="28"/>
        </w:rPr>
        <w:t xml:space="preserve">, </w:t>
      </w:r>
      <w:proofErr w:type="spellStart"/>
      <w:r w:rsidRPr="00051C78">
        <w:rPr>
          <w:color w:val="000000"/>
          <w:sz w:val="28"/>
          <w:szCs w:val="28"/>
        </w:rPr>
        <w:t>giáo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viên</w:t>
      </w:r>
      <w:proofErr w:type="spellEnd"/>
      <w:r w:rsidRPr="00051C78">
        <w:rPr>
          <w:color w:val="000000"/>
          <w:sz w:val="28"/>
          <w:szCs w:val="28"/>
        </w:rPr>
        <w:t xml:space="preserve">, </w:t>
      </w:r>
      <w:proofErr w:type="spellStart"/>
      <w:r w:rsidRPr="00051C78">
        <w:rPr>
          <w:color w:val="000000"/>
          <w:sz w:val="28"/>
          <w:szCs w:val="28"/>
        </w:rPr>
        <w:t>nhân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viên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nhà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trường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chịu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trách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nhiệm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thi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hành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quyết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định</w:t>
      </w:r>
      <w:proofErr w:type="spellEnd"/>
      <w:r w:rsidRPr="00051C78">
        <w:rPr>
          <w:color w:val="000000"/>
          <w:sz w:val="28"/>
          <w:szCs w:val="28"/>
        </w:rPr>
        <w:t xml:space="preserve"> </w:t>
      </w:r>
      <w:proofErr w:type="spellStart"/>
      <w:r w:rsidRPr="00051C78">
        <w:rPr>
          <w:color w:val="000000"/>
          <w:sz w:val="28"/>
          <w:szCs w:val="28"/>
        </w:rPr>
        <w:t>này</w:t>
      </w:r>
      <w:proofErr w:type="spellEnd"/>
      <w:r w:rsidRPr="00051C78">
        <w:rPr>
          <w:color w:val="000000"/>
          <w:sz w:val="28"/>
          <w:szCs w:val="28"/>
        </w:rPr>
        <w:t>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59"/>
      </w:tblGrid>
      <w:tr w:rsidR="0099029E" w:rsidRPr="002F12A2" w14:paraId="28572813" w14:textId="77777777" w:rsidTr="00084DB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2194BC16" w14:textId="77777777" w:rsidR="0099029E" w:rsidRPr="002F12A2" w:rsidRDefault="0099029E" w:rsidP="00084DB5">
            <w:pPr>
              <w:ind w:firstLine="720"/>
              <w:jc w:val="both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2F12A2">
              <w:rPr>
                <w:b/>
                <w:bCs/>
                <w:i/>
                <w:iCs/>
                <w:color w:val="000000"/>
              </w:rPr>
              <w:lastRenderedPageBreak/>
              <w:t>Nơi</w:t>
            </w:r>
            <w:proofErr w:type="spellEnd"/>
            <w:r w:rsidRPr="002F12A2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F12A2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2F12A2">
              <w:rPr>
                <w:b/>
                <w:bCs/>
                <w:i/>
                <w:iCs/>
                <w:color w:val="000000"/>
              </w:rPr>
              <w:t>:</w:t>
            </w:r>
          </w:p>
          <w:p w14:paraId="6200677D" w14:textId="77777777" w:rsidR="0099029E" w:rsidRPr="002F12A2" w:rsidRDefault="0099029E" w:rsidP="00084DB5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Các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3</w:t>
            </w:r>
            <w:r w:rsidRPr="002F12A2">
              <w:rPr>
                <w:color w:val="000000"/>
              </w:rPr>
              <w:t>);</w:t>
            </w:r>
          </w:p>
          <w:p w14:paraId="448F1BE6" w14:textId="77777777" w:rsidR="0099029E" w:rsidRPr="002F12A2" w:rsidRDefault="0099029E" w:rsidP="00084DB5">
            <w:pPr>
              <w:ind w:firstLine="720"/>
              <w:jc w:val="both"/>
              <w:rPr>
                <w:color w:val="000000"/>
              </w:rPr>
            </w:pPr>
            <w:r w:rsidRPr="002F12A2">
              <w:rPr>
                <w:color w:val="000000"/>
              </w:rPr>
              <w:t>- Lưu</w:t>
            </w:r>
            <w:r w:rsidR="009C5B7E">
              <w:rPr>
                <w:color w:val="000000"/>
              </w:rPr>
              <w:t>:</w:t>
            </w:r>
            <w:r w:rsidRPr="002F12A2">
              <w:rPr>
                <w:color w:val="000000"/>
              </w:rPr>
              <w:t xml:space="preserve"> VT.</w:t>
            </w:r>
          </w:p>
          <w:p w14:paraId="412E1933" w14:textId="77777777" w:rsidR="0099029E" w:rsidRPr="002F12A2" w:rsidRDefault="0099029E" w:rsidP="00084D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2089A0C8" w14:textId="77777777" w:rsidR="0099029E" w:rsidRPr="002F12A2" w:rsidRDefault="0099029E" w:rsidP="00084D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12A2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14:paraId="5AE9D7AB" w14:textId="77777777" w:rsidR="0099029E" w:rsidRPr="002F12A2" w:rsidRDefault="0099029E" w:rsidP="00084D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803B21B" w14:textId="77777777" w:rsidR="0099029E" w:rsidRPr="002F12A2" w:rsidRDefault="0099029E" w:rsidP="00084D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0D4A0BC" w14:textId="77777777" w:rsidR="0099029E" w:rsidRPr="002F12A2" w:rsidRDefault="0099029E" w:rsidP="00084D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827077E" w14:textId="77777777" w:rsidR="0099029E" w:rsidRPr="002F12A2" w:rsidRDefault="0099029E" w:rsidP="00084DB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C573348" w14:textId="77777777" w:rsidR="0099029E" w:rsidRPr="002F12A2" w:rsidRDefault="009C5B7E" w:rsidP="00084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Đào Quốc Tuấn</w:t>
            </w:r>
          </w:p>
        </w:tc>
      </w:tr>
    </w:tbl>
    <w:p w14:paraId="32A92F5A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1F8A705B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1D0512AD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66AA327D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2A5FD5BB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39972520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6780D52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6A3F4AD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0AEE94A6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DC96B42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3324C3B4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2474ACA1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2B0F66F8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08EE00B4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2D9DAD3E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150BF1AD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06433EA3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5CC69CF3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4A7FF6C9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2A2B5510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5B6B0AB2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34863E3C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1D0E4908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48148B73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5736A8EC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66FB4005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4FD3FB4C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125C79A4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00B332B1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5AC66EC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1F55588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6BDF3A10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6DC37B29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F58BDC4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0A74FB5F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44DC2608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4CABD56D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77278C3D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433BF19A" w14:textId="77777777" w:rsidR="009C5B7E" w:rsidRDefault="009C5B7E" w:rsidP="00D377AE">
      <w:pPr>
        <w:jc w:val="center"/>
        <w:rPr>
          <w:b/>
          <w:color w:val="000000"/>
          <w:sz w:val="28"/>
        </w:rPr>
      </w:pPr>
    </w:p>
    <w:p w14:paraId="6DB07B15" w14:textId="77777777" w:rsidR="00D377AE" w:rsidRDefault="0099029E" w:rsidP="00D377AE">
      <w:pPr>
        <w:jc w:val="center"/>
        <w:rPr>
          <w:b/>
          <w:color w:val="000000"/>
          <w:sz w:val="28"/>
        </w:rPr>
      </w:pPr>
      <w:r w:rsidRPr="002F12A2">
        <w:rPr>
          <w:b/>
          <w:color w:val="000000"/>
          <w:sz w:val="28"/>
        </w:rPr>
        <w:lastRenderedPageBreak/>
        <w:t>QUY ĐỊNH</w:t>
      </w:r>
    </w:p>
    <w:p w14:paraId="266EC22D" w14:textId="77777777" w:rsidR="0099029E" w:rsidRPr="00D377AE" w:rsidRDefault="0099029E" w:rsidP="00D377AE">
      <w:pPr>
        <w:jc w:val="center"/>
        <w:rPr>
          <w:b/>
          <w:color w:val="000000"/>
          <w:sz w:val="28"/>
        </w:rPr>
      </w:pPr>
      <w:r w:rsidRPr="00051C78">
        <w:rPr>
          <w:rFonts w:eastAsia="Times"/>
          <w:b/>
          <w:color w:val="000000"/>
          <w:sz w:val="28"/>
          <w:szCs w:val="28"/>
        </w:rPr>
        <w:t xml:space="preserve">Quy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chế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quản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lý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và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sử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dụng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051C78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051C78">
        <w:rPr>
          <w:rFonts w:eastAsia="Times"/>
          <w:b/>
          <w:color w:val="000000"/>
          <w:sz w:val="28"/>
          <w:szCs w:val="28"/>
        </w:rPr>
        <w:t xml:space="preserve"> </w:t>
      </w:r>
    </w:p>
    <w:p w14:paraId="021C0168" w14:textId="77777777" w:rsidR="0099029E" w:rsidRPr="0088399E" w:rsidRDefault="0099029E" w:rsidP="0088399E">
      <w:pPr>
        <w:ind w:right="141"/>
        <w:jc w:val="center"/>
        <w:rPr>
          <w:b/>
          <w:color w:val="000000"/>
          <w:sz w:val="28"/>
          <w:szCs w:val="28"/>
        </w:rPr>
      </w:pPr>
      <w:proofErr w:type="spellStart"/>
      <w:r w:rsidRPr="00051C78">
        <w:rPr>
          <w:rFonts w:eastAsia="Times"/>
          <w:b/>
          <w:color w:val="000000"/>
          <w:sz w:val="28"/>
          <w:szCs w:val="28"/>
        </w:rPr>
        <w:t>trong</w:t>
      </w:r>
      <w:proofErr w:type="spellEnd"/>
      <w:r w:rsidRPr="00051C78">
        <w:rPr>
          <w:b/>
          <w:color w:val="000000"/>
          <w:sz w:val="28"/>
          <w:szCs w:val="28"/>
        </w:rPr>
        <w:t xml:space="preserve"> </w:t>
      </w:r>
      <w:r w:rsidR="0088399E">
        <w:rPr>
          <w:b/>
          <w:color w:val="000000"/>
          <w:sz w:val="28"/>
          <w:szCs w:val="28"/>
        </w:rPr>
        <w:t xml:space="preserve">Trường </w:t>
      </w:r>
      <w:proofErr w:type="spellStart"/>
      <w:r w:rsidR="0088399E">
        <w:rPr>
          <w:b/>
          <w:color w:val="000000"/>
          <w:sz w:val="28"/>
          <w:szCs w:val="28"/>
        </w:rPr>
        <w:t>Tiểu</w:t>
      </w:r>
      <w:proofErr w:type="spellEnd"/>
      <w:r w:rsidR="0088399E">
        <w:rPr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b/>
          <w:color w:val="000000"/>
          <w:sz w:val="28"/>
          <w:szCs w:val="28"/>
        </w:rPr>
        <w:t>học</w:t>
      </w:r>
      <w:proofErr w:type="spellEnd"/>
      <w:r w:rsidR="0088399E">
        <w:rPr>
          <w:b/>
          <w:color w:val="000000"/>
          <w:sz w:val="28"/>
          <w:szCs w:val="28"/>
        </w:rPr>
        <w:t xml:space="preserve"> </w:t>
      </w:r>
      <w:r w:rsidR="009C5B7E">
        <w:rPr>
          <w:b/>
          <w:color w:val="000000"/>
          <w:sz w:val="28"/>
          <w:szCs w:val="28"/>
        </w:rPr>
        <w:t xml:space="preserve">Bình </w:t>
      </w:r>
      <w:proofErr w:type="spellStart"/>
      <w:r w:rsidR="009C5B7E">
        <w:rPr>
          <w:b/>
          <w:color w:val="000000"/>
          <w:sz w:val="28"/>
          <w:szCs w:val="28"/>
        </w:rPr>
        <w:t>Phú</w:t>
      </w:r>
      <w:proofErr w:type="spellEnd"/>
      <w:r w:rsidR="0088399E">
        <w:rPr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b/>
          <w:color w:val="000000"/>
          <w:sz w:val="28"/>
          <w:szCs w:val="28"/>
        </w:rPr>
        <w:t>kể</w:t>
      </w:r>
      <w:proofErr w:type="spellEnd"/>
      <w:r w:rsidR="0088399E">
        <w:rPr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b/>
          <w:color w:val="000000"/>
          <w:sz w:val="28"/>
          <w:szCs w:val="28"/>
        </w:rPr>
        <w:t>từ</w:t>
      </w:r>
      <w:proofErr w:type="spellEnd"/>
      <w:r w:rsidR="0088399E">
        <w:rPr>
          <w:b/>
          <w:color w:val="000000"/>
          <w:sz w:val="28"/>
          <w:szCs w:val="28"/>
        </w:rPr>
        <w:t xml:space="preserve"> </w:t>
      </w:r>
      <w:proofErr w:type="spellStart"/>
      <w:r w:rsidR="0088399E">
        <w:rPr>
          <w:b/>
          <w:color w:val="000000"/>
          <w:sz w:val="28"/>
          <w:szCs w:val="28"/>
        </w:rPr>
        <w:t>n</w:t>
      </w:r>
      <w:r w:rsidR="009C5B7E">
        <w:rPr>
          <w:b/>
          <w:color w:val="000000"/>
          <w:sz w:val="28"/>
          <w:szCs w:val="28"/>
        </w:rPr>
        <w:t>ăm</w:t>
      </w:r>
      <w:proofErr w:type="spellEnd"/>
      <w:r w:rsidR="009C5B7E">
        <w:rPr>
          <w:b/>
          <w:color w:val="000000"/>
          <w:sz w:val="28"/>
          <w:szCs w:val="28"/>
        </w:rPr>
        <w:t xml:space="preserve"> </w:t>
      </w:r>
      <w:proofErr w:type="spellStart"/>
      <w:r w:rsidR="009C5B7E">
        <w:rPr>
          <w:b/>
          <w:color w:val="000000"/>
          <w:sz w:val="28"/>
          <w:szCs w:val="28"/>
        </w:rPr>
        <w:t>học</w:t>
      </w:r>
      <w:proofErr w:type="spellEnd"/>
      <w:r w:rsidR="009C5B7E">
        <w:rPr>
          <w:b/>
          <w:color w:val="000000"/>
          <w:sz w:val="28"/>
          <w:szCs w:val="28"/>
        </w:rPr>
        <w:t xml:space="preserve"> 2023</w:t>
      </w:r>
      <w:r w:rsidRPr="00051C78">
        <w:rPr>
          <w:b/>
          <w:color w:val="000000"/>
          <w:sz w:val="28"/>
          <w:szCs w:val="28"/>
        </w:rPr>
        <w:t>-2024</w:t>
      </w:r>
    </w:p>
    <w:p w14:paraId="076EAA15" w14:textId="77777777" w:rsidR="001D09BE" w:rsidRDefault="0099029E" w:rsidP="00D377AE">
      <w:pPr>
        <w:jc w:val="center"/>
        <w:rPr>
          <w:i/>
          <w:color w:val="000000"/>
          <w:sz w:val="26"/>
        </w:rPr>
      </w:pPr>
      <w:r w:rsidRPr="002F12A2">
        <w:rPr>
          <w:i/>
          <w:color w:val="000000"/>
          <w:sz w:val="26"/>
        </w:rPr>
        <w:t>(</w:t>
      </w:r>
      <w:proofErr w:type="spellStart"/>
      <w:r w:rsidRPr="002F12A2">
        <w:rPr>
          <w:i/>
          <w:color w:val="000000"/>
          <w:sz w:val="26"/>
        </w:rPr>
        <w:t>Kèm</w:t>
      </w:r>
      <w:proofErr w:type="spellEnd"/>
      <w:r w:rsidRPr="002F12A2">
        <w:rPr>
          <w:i/>
          <w:color w:val="000000"/>
          <w:sz w:val="26"/>
        </w:rPr>
        <w:t xml:space="preserve"> </w:t>
      </w:r>
      <w:proofErr w:type="spellStart"/>
      <w:r w:rsidRPr="002F12A2">
        <w:rPr>
          <w:i/>
          <w:color w:val="000000"/>
          <w:sz w:val="26"/>
        </w:rPr>
        <w:t>theo</w:t>
      </w:r>
      <w:proofErr w:type="spellEnd"/>
      <w:r w:rsidRPr="002F12A2">
        <w:rPr>
          <w:i/>
          <w:color w:val="000000"/>
          <w:sz w:val="26"/>
        </w:rPr>
        <w:t xml:space="preserve"> </w:t>
      </w:r>
      <w:proofErr w:type="spellStart"/>
      <w:r w:rsidRPr="002F12A2">
        <w:rPr>
          <w:i/>
          <w:color w:val="000000"/>
          <w:sz w:val="26"/>
        </w:rPr>
        <w:t>Quyết</w:t>
      </w:r>
      <w:proofErr w:type="spellEnd"/>
      <w:r w:rsidRPr="002F12A2"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định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số</w:t>
      </w:r>
      <w:proofErr w:type="spellEnd"/>
      <w:r w:rsidR="009C5B7E">
        <w:rPr>
          <w:i/>
          <w:color w:val="000000"/>
          <w:sz w:val="26"/>
        </w:rPr>
        <w:t xml:space="preserve"> </w:t>
      </w:r>
      <w:r w:rsidR="005A0026">
        <w:rPr>
          <w:i/>
          <w:color w:val="000000"/>
          <w:sz w:val="26"/>
        </w:rPr>
        <w:t>267</w:t>
      </w:r>
      <w:r>
        <w:rPr>
          <w:i/>
          <w:color w:val="000000"/>
          <w:sz w:val="26"/>
        </w:rPr>
        <w:t>/QĐ- TH</w:t>
      </w:r>
      <w:r w:rsidR="009C5B7E">
        <w:rPr>
          <w:i/>
          <w:color w:val="000000"/>
          <w:sz w:val="26"/>
        </w:rPr>
        <w:t xml:space="preserve">BP, </w:t>
      </w:r>
      <w:proofErr w:type="spellStart"/>
      <w:r w:rsidR="009C5B7E">
        <w:rPr>
          <w:i/>
          <w:color w:val="000000"/>
          <w:sz w:val="26"/>
        </w:rPr>
        <w:t>ngày</w:t>
      </w:r>
      <w:proofErr w:type="spellEnd"/>
      <w:r w:rsidR="009C5B7E">
        <w:rPr>
          <w:i/>
          <w:color w:val="000000"/>
          <w:sz w:val="26"/>
        </w:rPr>
        <w:t xml:space="preserve"> </w:t>
      </w:r>
      <w:proofErr w:type="gramStart"/>
      <w:r w:rsidR="00783032">
        <w:rPr>
          <w:i/>
          <w:color w:val="000000"/>
          <w:sz w:val="26"/>
        </w:rPr>
        <w:t>16</w:t>
      </w:r>
      <w:r>
        <w:rPr>
          <w:i/>
          <w:color w:val="000000"/>
          <w:sz w:val="26"/>
        </w:rPr>
        <w:t xml:space="preserve"> </w:t>
      </w:r>
      <w:r w:rsidRPr="002F12A2">
        <w:rPr>
          <w:i/>
          <w:color w:val="000000"/>
          <w:sz w:val="26"/>
        </w:rPr>
        <w:t xml:space="preserve"> </w:t>
      </w:r>
      <w:proofErr w:type="spellStart"/>
      <w:r w:rsidRPr="002F12A2">
        <w:rPr>
          <w:i/>
          <w:color w:val="000000"/>
          <w:sz w:val="26"/>
        </w:rPr>
        <w:t>tháng</w:t>
      </w:r>
      <w:proofErr w:type="spellEnd"/>
      <w:proofErr w:type="gramEnd"/>
      <w:r w:rsidRPr="002F12A2">
        <w:rPr>
          <w:i/>
          <w:color w:val="000000"/>
          <w:sz w:val="26"/>
        </w:rPr>
        <w:t xml:space="preserve"> 10 </w:t>
      </w:r>
      <w:proofErr w:type="spellStart"/>
      <w:r w:rsidRPr="002F12A2">
        <w:rPr>
          <w:i/>
          <w:color w:val="000000"/>
          <w:sz w:val="26"/>
        </w:rPr>
        <w:t>năm</w:t>
      </w:r>
      <w:proofErr w:type="spellEnd"/>
      <w:r w:rsidRPr="002F12A2">
        <w:rPr>
          <w:i/>
          <w:color w:val="000000"/>
          <w:sz w:val="26"/>
        </w:rPr>
        <w:t xml:space="preserve"> 2023 </w:t>
      </w:r>
    </w:p>
    <w:p w14:paraId="3B7F9D0E" w14:textId="77777777" w:rsidR="0099029E" w:rsidRPr="002F12A2" w:rsidRDefault="0099029E" w:rsidP="00D377AE">
      <w:pPr>
        <w:jc w:val="center"/>
        <w:rPr>
          <w:b/>
          <w:color w:val="000000"/>
          <w:sz w:val="28"/>
        </w:rPr>
      </w:pPr>
      <w:proofErr w:type="spellStart"/>
      <w:r w:rsidRPr="002F12A2">
        <w:rPr>
          <w:i/>
          <w:color w:val="000000"/>
          <w:sz w:val="26"/>
        </w:rPr>
        <w:t>của</w:t>
      </w:r>
      <w:proofErr w:type="spellEnd"/>
      <w:r w:rsidRPr="002F12A2">
        <w:rPr>
          <w:i/>
          <w:color w:val="000000"/>
          <w:sz w:val="26"/>
        </w:rPr>
        <w:t xml:space="preserve"> Hiệu </w:t>
      </w:r>
      <w:proofErr w:type="spellStart"/>
      <w:r w:rsidRPr="002F12A2">
        <w:rPr>
          <w:i/>
          <w:color w:val="000000"/>
          <w:sz w:val="26"/>
        </w:rPr>
        <w:t>trưởng</w:t>
      </w:r>
      <w:proofErr w:type="spellEnd"/>
      <w:r w:rsidRPr="002F12A2">
        <w:rPr>
          <w:i/>
          <w:color w:val="000000"/>
          <w:sz w:val="26"/>
        </w:rPr>
        <w:t xml:space="preserve"> Trường </w:t>
      </w:r>
      <w:proofErr w:type="spellStart"/>
      <w:r w:rsidRPr="002F12A2">
        <w:rPr>
          <w:i/>
          <w:color w:val="000000"/>
          <w:sz w:val="26"/>
        </w:rPr>
        <w:t>Tiểu</w:t>
      </w:r>
      <w:proofErr w:type="spellEnd"/>
      <w:r w:rsidRPr="002F12A2">
        <w:rPr>
          <w:i/>
          <w:color w:val="000000"/>
          <w:sz w:val="26"/>
        </w:rPr>
        <w:t xml:space="preserve"> </w:t>
      </w:r>
      <w:proofErr w:type="spellStart"/>
      <w:r w:rsidRPr="002F12A2">
        <w:rPr>
          <w:i/>
          <w:color w:val="000000"/>
          <w:sz w:val="26"/>
        </w:rPr>
        <w:t>học</w:t>
      </w:r>
      <w:proofErr w:type="spellEnd"/>
      <w:r w:rsidRPr="002F12A2">
        <w:rPr>
          <w:i/>
          <w:color w:val="000000"/>
          <w:sz w:val="26"/>
        </w:rPr>
        <w:t xml:space="preserve"> </w:t>
      </w:r>
      <w:r w:rsidR="009C5B7E">
        <w:rPr>
          <w:i/>
          <w:color w:val="000000"/>
          <w:sz w:val="26"/>
        </w:rPr>
        <w:t xml:space="preserve">Bình </w:t>
      </w:r>
      <w:proofErr w:type="spellStart"/>
      <w:r w:rsidR="009C5B7E">
        <w:rPr>
          <w:i/>
          <w:color w:val="000000"/>
          <w:sz w:val="26"/>
        </w:rPr>
        <w:t>Phú</w:t>
      </w:r>
      <w:proofErr w:type="spellEnd"/>
    </w:p>
    <w:p w14:paraId="29B9001D" w14:textId="77777777" w:rsidR="0099029E" w:rsidRDefault="0099029E" w:rsidP="0099029E">
      <w:pPr>
        <w:ind w:right="3789"/>
        <w:jc w:val="center"/>
        <w:rPr>
          <w:b/>
          <w:bCs/>
          <w:iCs/>
          <w:color w:val="000000"/>
          <w:sz w:val="26"/>
        </w:rPr>
      </w:pPr>
    </w:p>
    <w:p w14:paraId="39462184" w14:textId="77777777" w:rsidR="00D377AE" w:rsidRDefault="0099029E" w:rsidP="00D377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Chương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I</w:t>
      </w:r>
    </w:p>
    <w:p w14:paraId="52809BA5" w14:textId="77777777" w:rsidR="00D377AE" w:rsidRDefault="0099029E" w:rsidP="00D377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QUY ĐỊNH CHUNG </w:t>
      </w:r>
    </w:p>
    <w:p w14:paraId="2ADFE8DA" w14:textId="77777777" w:rsidR="009C5B7E" w:rsidRDefault="009C5B7E" w:rsidP="00D377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6AF4B9DA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1. Phạm vi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đối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tượng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áp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14:paraId="498AC50C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Quy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chế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này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định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việc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hồ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đố</w:t>
      </w:r>
      <w:r w:rsidR="0024449F">
        <w:rPr>
          <w:rFonts w:ascii="Times" w:eastAsia="Times" w:hAnsi="Times" w:cs="Times"/>
          <w:color w:val="000000"/>
          <w:sz w:val="28"/>
          <w:szCs w:val="28"/>
        </w:rPr>
        <w:t>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với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sinh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trường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tiểu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trên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hệ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thống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trực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tuyến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Đối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tượng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áp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bao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gồm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cán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bộ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giáo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viên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nhân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viên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trường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Tiểu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9C5B7E">
        <w:rPr>
          <w:rFonts w:ascii="Times" w:eastAsia="Times" w:hAnsi="Times" w:cs="Times"/>
          <w:color w:val="000000"/>
          <w:sz w:val="28"/>
          <w:szCs w:val="28"/>
        </w:rPr>
        <w:t xml:space="preserve">Bình </w:t>
      </w:r>
      <w:proofErr w:type="spellStart"/>
      <w:r w:rsidR="009C5B7E">
        <w:rPr>
          <w:rFonts w:ascii="Times" w:eastAsia="Times" w:hAnsi="Times" w:cs="Times"/>
          <w:color w:val="000000"/>
          <w:sz w:val="28"/>
          <w:szCs w:val="28"/>
        </w:rPr>
        <w:t>Phú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14:paraId="6BB64A14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2.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Giải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thích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từ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ngữ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14:paraId="4B44D09C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1.</w:t>
      </w:r>
      <w:r w:rsidR="00FA4B22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Pr="00D57375">
        <w:rPr>
          <w:rFonts w:eastAsia="Times"/>
          <w:b/>
          <w:color w:val="000000"/>
          <w:sz w:val="28"/>
          <w:szCs w:val="28"/>
        </w:rPr>
        <w:t xml:space="preserve">Quy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định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chung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về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</w:p>
    <w:p w14:paraId="2A03C784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  <w:vertAlign w:val="superscript"/>
        </w:rPr>
      </w:pPr>
      <w:r w:rsidRPr="00D57375">
        <w:rPr>
          <w:rFonts w:eastAsia="Times"/>
          <w:color w:val="000000"/>
          <w:sz w:val="28"/>
          <w:szCs w:val="28"/>
        </w:rPr>
        <w:t xml:space="preserve">- Các </w:t>
      </w:r>
      <w:proofErr w:type="spellStart"/>
      <w:r w:rsidRPr="00D57375">
        <w:rPr>
          <w:rFonts w:eastAsia="Times"/>
          <w:color w:val="000000"/>
          <w:sz w:val="28"/>
          <w:szCs w:val="28"/>
        </w:rPr>
        <w:t>loại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định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tại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hướng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dẫn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này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định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tại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E56698">
        <w:rPr>
          <w:rFonts w:eastAsia="Times"/>
          <w:color w:val="000000"/>
          <w:sz w:val="28"/>
          <w:szCs w:val="28"/>
        </w:rPr>
        <w:t>Điều</w:t>
      </w:r>
      <w:proofErr w:type="spellEnd"/>
      <w:r w:rsidRPr="00E56698">
        <w:rPr>
          <w:rFonts w:eastAsia="Times"/>
          <w:color w:val="000000"/>
          <w:sz w:val="28"/>
          <w:szCs w:val="28"/>
        </w:rPr>
        <w:t xml:space="preserve"> 21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Thông </w:t>
      </w:r>
      <w:proofErr w:type="spellStart"/>
      <w:r w:rsidRPr="00D57375">
        <w:rPr>
          <w:rFonts w:eastAsia="Times"/>
          <w:color w:val="000000"/>
          <w:sz w:val="28"/>
          <w:szCs w:val="28"/>
        </w:rPr>
        <w:t>tư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số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28/2020/TT-BGDĐT </w:t>
      </w:r>
      <w:proofErr w:type="spellStart"/>
      <w:r w:rsidRPr="00D57375">
        <w:rPr>
          <w:rFonts w:eastAsia="Times"/>
          <w:color w:val="000000"/>
          <w:sz w:val="28"/>
          <w:szCs w:val="28"/>
        </w:rPr>
        <w:t>ngày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04 </w:t>
      </w:r>
      <w:proofErr w:type="spellStart"/>
      <w:r w:rsidRPr="00D57375">
        <w:rPr>
          <w:rFonts w:eastAsia="Times"/>
          <w:color w:val="000000"/>
          <w:sz w:val="28"/>
          <w:szCs w:val="28"/>
        </w:rPr>
        <w:t>tháng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9 </w:t>
      </w:r>
      <w:proofErr w:type="spellStart"/>
      <w:r w:rsidRPr="00D57375">
        <w:rPr>
          <w:rFonts w:eastAsia="Times"/>
          <w:color w:val="000000"/>
          <w:sz w:val="28"/>
          <w:szCs w:val="28"/>
        </w:rPr>
        <w:t>năm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2020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Bộ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GDĐT Ban </w:t>
      </w:r>
      <w:proofErr w:type="spellStart"/>
      <w:r w:rsidRPr="00D57375">
        <w:rPr>
          <w:rFonts w:eastAsia="Times"/>
          <w:color w:val="000000"/>
          <w:sz w:val="28"/>
          <w:szCs w:val="28"/>
        </w:rPr>
        <w:t>hành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Điều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lệ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Trường </w:t>
      </w:r>
      <w:proofErr w:type="spellStart"/>
      <w:r w:rsidRPr="00D57375">
        <w:rPr>
          <w:rFonts w:eastAsia="Times"/>
          <w:color w:val="000000"/>
          <w:sz w:val="28"/>
          <w:szCs w:val="28"/>
        </w:rPr>
        <w:t>tiểu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học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khác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theo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định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Bộ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GDĐT</w:t>
      </w:r>
      <w:r>
        <w:rPr>
          <w:rFonts w:eastAsia="Times"/>
          <w:color w:val="000000"/>
          <w:sz w:val="28"/>
          <w:szCs w:val="28"/>
        </w:rPr>
        <w:t>.</w:t>
      </w:r>
    </w:p>
    <w:p w14:paraId="6E09DA6F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D57375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D57375">
        <w:rPr>
          <w:rFonts w:eastAsia="Times"/>
          <w:color w:val="000000"/>
          <w:sz w:val="28"/>
          <w:szCs w:val="28"/>
        </w:rPr>
        <w:t>Cán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bộ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quản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giáo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viên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nhân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viên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ứng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nghệ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D57375">
        <w:rPr>
          <w:rFonts w:eastAsia="Times"/>
          <w:color w:val="000000"/>
          <w:sz w:val="28"/>
          <w:szCs w:val="28"/>
        </w:rPr>
        <w:t>trong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tác</w:t>
      </w:r>
      <w:proofErr w:type="spellEnd"/>
      <w:proofErr w:type="gram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quản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dạy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học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điện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thay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thế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giấy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đảm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bảo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yêu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cầu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lưu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trữ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có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trị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như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giấy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. </w:t>
      </w:r>
    </w:p>
    <w:p w14:paraId="0B0DB91B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D57375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điện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tạo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ra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bằng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ứng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văn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phòng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(</w:t>
      </w:r>
      <w:proofErr w:type="gramStart"/>
      <w:r w:rsidRPr="00D57375">
        <w:rPr>
          <w:rFonts w:eastAsia="Times"/>
          <w:color w:val="000000"/>
          <w:sz w:val="28"/>
          <w:szCs w:val="28"/>
        </w:rPr>
        <w:t>Word,  Excel</w:t>
      </w:r>
      <w:proofErr w:type="gramEnd"/>
      <w:r w:rsidRPr="00D57375">
        <w:rPr>
          <w:rFonts w:eastAsia="Times"/>
          <w:color w:val="000000"/>
          <w:sz w:val="28"/>
          <w:szCs w:val="28"/>
        </w:rPr>
        <w:t xml:space="preserve">, Pdf,...)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lưu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trữ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bằng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nhiều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hình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thức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khác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nhau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đáp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ứng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yêu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cầu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cứu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chia </w:t>
      </w:r>
      <w:proofErr w:type="spellStart"/>
      <w:r w:rsidRPr="00D57375">
        <w:rPr>
          <w:rFonts w:eastAsia="Times"/>
          <w:color w:val="000000"/>
          <w:sz w:val="28"/>
          <w:szCs w:val="28"/>
        </w:rPr>
        <w:t>sẻ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kiểm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nhanh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mọi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thời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điểm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D57375">
        <w:rPr>
          <w:rFonts w:eastAsia="Times"/>
          <w:color w:val="000000"/>
          <w:sz w:val="28"/>
          <w:szCs w:val="28"/>
        </w:rPr>
        <w:t>có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phương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án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sao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lưu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dự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phòng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đảm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bảo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không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xảy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ra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sự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cố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mất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hoàn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toàn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dữ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liệu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;... </w:t>
      </w:r>
    </w:p>
    <w:p w14:paraId="28830020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điện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phải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được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xây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dựng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theo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đúng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mẫu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giấy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theo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D57375">
        <w:rPr>
          <w:rFonts w:eastAsia="Times"/>
          <w:color w:val="000000"/>
          <w:sz w:val="28"/>
          <w:szCs w:val="28"/>
        </w:rPr>
        <w:t>định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proofErr w:type="gram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ngành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trong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trường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hợp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cần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thiết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có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thể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D57375">
        <w:rPr>
          <w:rFonts w:eastAsia="Times"/>
          <w:color w:val="000000"/>
          <w:sz w:val="28"/>
          <w:szCs w:val="28"/>
        </w:rPr>
        <w:t>ra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đóng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tập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như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giấy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. </w:t>
      </w:r>
    </w:p>
    <w:p w14:paraId="44A891C2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D57375">
        <w:rPr>
          <w:rFonts w:eastAsia="Times"/>
          <w:b/>
          <w:color w:val="000000"/>
          <w:sz w:val="28"/>
          <w:szCs w:val="28"/>
        </w:rPr>
        <w:t xml:space="preserve">2.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Sử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</w:p>
    <w:p w14:paraId="11EC99EB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 w:rsidRPr="00D57375">
        <w:rPr>
          <w:rFonts w:eastAsia="Times"/>
          <w:color w:val="000000"/>
          <w:sz w:val="28"/>
          <w:szCs w:val="28"/>
        </w:rPr>
        <w:t>Tuỳ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điều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kiện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thực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tế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nhà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trường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triển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khai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quản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trên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nền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tảng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nghệ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tin. </w:t>
      </w:r>
      <w:proofErr w:type="spellStart"/>
      <w:r w:rsidRPr="00D57375">
        <w:rPr>
          <w:rFonts w:eastAsia="Times"/>
          <w:color w:val="000000"/>
          <w:sz w:val="28"/>
          <w:szCs w:val="28"/>
        </w:rPr>
        <w:t>Ứng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nghệ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D57375">
        <w:rPr>
          <w:rFonts w:eastAsia="Times"/>
          <w:color w:val="000000"/>
          <w:sz w:val="28"/>
          <w:szCs w:val="28"/>
        </w:rPr>
        <w:t>trong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đánh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kết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quả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rèn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luyện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học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tập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học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sinh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theo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lộ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trình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phù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hợp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với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thực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tế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của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cơ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sở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giáo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.  </w:t>
      </w:r>
    </w:p>
    <w:p w14:paraId="3CD98910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proofErr w:type="spellStart"/>
      <w:r w:rsidRPr="00D57375">
        <w:rPr>
          <w:rFonts w:eastAsia="Times"/>
          <w:color w:val="000000"/>
          <w:sz w:val="28"/>
          <w:szCs w:val="28"/>
        </w:rPr>
        <w:t>Cán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bộ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quản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giáo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viên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và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nhân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viên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ứng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dụng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nghệ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thông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D57375">
        <w:rPr>
          <w:rFonts w:eastAsia="Times"/>
          <w:color w:val="000000"/>
          <w:sz w:val="28"/>
          <w:szCs w:val="28"/>
        </w:rPr>
        <w:t>trong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D57375">
        <w:rPr>
          <w:rFonts w:eastAsia="Times"/>
          <w:color w:val="000000"/>
          <w:sz w:val="28"/>
          <w:szCs w:val="28"/>
        </w:rPr>
        <w:t>công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D57375">
        <w:rPr>
          <w:rFonts w:eastAsia="Times"/>
          <w:color w:val="000000"/>
          <w:sz w:val="28"/>
          <w:szCs w:val="28"/>
        </w:rPr>
        <w:t>tác</w:t>
      </w:r>
      <w:proofErr w:type="spellEnd"/>
      <w:proofErr w:type="gram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quản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lí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D57375">
        <w:rPr>
          <w:rFonts w:eastAsia="Times"/>
          <w:color w:val="000000"/>
          <w:sz w:val="28"/>
          <w:szCs w:val="28"/>
        </w:rPr>
        <w:t>dạy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học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phải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đảm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bảo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tốt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các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yêu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cầu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nêu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color w:val="000000"/>
          <w:sz w:val="28"/>
          <w:szCs w:val="28"/>
        </w:rPr>
        <w:t>trên</w:t>
      </w:r>
      <w:proofErr w:type="spellEnd"/>
      <w:r w:rsidRPr="00D57375">
        <w:rPr>
          <w:rFonts w:eastAsia="Times"/>
          <w:color w:val="000000"/>
          <w:sz w:val="28"/>
          <w:szCs w:val="28"/>
        </w:rPr>
        <w:t xml:space="preserve">. </w:t>
      </w:r>
    </w:p>
    <w:p w14:paraId="006C099A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 xml:space="preserve">3. Các </w:t>
      </w:r>
      <w:proofErr w:type="spellStart"/>
      <w:r>
        <w:rPr>
          <w:rFonts w:eastAsia="Times"/>
          <w:b/>
          <w:color w:val="000000"/>
          <w:sz w:val="28"/>
          <w:szCs w:val="28"/>
        </w:rPr>
        <w:t>loại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D5737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D57375">
        <w:rPr>
          <w:rFonts w:eastAsia="Times"/>
          <w:b/>
          <w:color w:val="000000"/>
          <w:sz w:val="28"/>
          <w:szCs w:val="28"/>
        </w:rPr>
        <w:t>tử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sử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dụng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trong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nhà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trường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năm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b/>
          <w:color w:val="000000"/>
          <w:sz w:val="28"/>
          <w:szCs w:val="28"/>
        </w:rPr>
        <w:t>họ</w:t>
      </w:r>
      <w:r w:rsidR="00232E62">
        <w:rPr>
          <w:rFonts w:eastAsia="Times"/>
          <w:b/>
          <w:color w:val="000000"/>
          <w:sz w:val="28"/>
          <w:szCs w:val="28"/>
        </w:rPr>
        <w:t>c</w:t>
      </w:r>
      <w:proofErr w:type="spellEnd"/>
      <w:r w:rsidR="00232E62">
        <w:rPr>
          <w:rFonts w:eastAsia="Times"/>
          <w:b/>
          <w:color w:val="000000"/>
          <w:sz w:val="28"/>
          <w:szCs w:val="28"/>
        </w:rPr>
        <w:t xml:space="preserve"> 2023</w:t>
      </w:r>
      <w:r>
        <w:rPr>
          <w:rFonts w:eastAsia="Times"/>
          <w:b/>
          <w:color w:val="000000"/>
          <w:sz w:val="28"/>
          <w:szCs w:val="28"/>
        </w:rPr>
        <w:t>-</w:t>
      </w:r>
      <w:r w:rsidR="00232E62">
        <w:rPr>
          <w:rFonts w:eastAsia="Times"/>
          <w:b/>
          <w:color w:val="000000"/>
          <w:sz w:val="28"/>
          <w:szCs w:val="28"/>
        </w:rPr>
        <w:t>2</w:t>
      </w:r>
      <w:r>
        <w:rPr>
          <w:rFonts w:eastAsia="Times"/>
          <w:b/>
          <w:color w:val="000000"/>
          <w:sz w:val="28"/>
          <w:szCs w:val="28"/>
        </w:rPr>
        <w:t xml:space="preserve">024, bao </w:t>
      </w:r>
      <w:proofErr w:type="spellStart"/>
      <w:r>
        <w:rPr>
          <w:rFonts w:eastAsia="Times"/>
          <w:b/>
          <w:color w:val="000000"/>
          <w:sz w:val="28"/>
          <w:szCs w:val="28"/>
        </w:rPr>
        <w:t>gồ</w:t>
      </w:r>
      <w:r w:rsidR="00B4579F">
        <w:rPr>
          <w:rFonts w:eastAsia="Times"/>
          <w:b/>
          <w:color w:val="000000"/>
          <w:sz w:val="28"/>
          <w:szCs w:val="28"/>
        </w:rPr>
        <w:t>m</w:t>
      </w:r>
      <w:proofErr w:type="spellEnd"/>
      <w:r w:rsidR="00833A22">
        <w:rPr>
          <w:rFonts w:eastAsia="Times"/>
          <w:b/>
          <w:color w:val="000000"/>
          <w:sz w:val="28"/>
          <w:szCs w:val="28"/>
        </w:rPr>
        <w:t>:</w:t>
      </w:r>
    </w:p>
    <w:p w14:paraId="4BB903CE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3.</w:t>
      </w:r>
      <w:r w:rsidRPr="00CA4517">
        <w:rPr>
          <w:rFonts w:eastAsia="Times"/>
          <w:b/>
          <w:color w:val="000000"/>
          <w:sz w:val="28"/>
          <w:szCs w:val="28"/>
        </w:rPr>
        <w:t xml:space="preserve">1.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Bảng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tổng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hợp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kết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quả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đánh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giá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giáo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dục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của</w:t>
      </w:r>
      <w:proofErr w:type="spellEnd"/>
      <w:r w:rsidRPr="00CA4517">
        <w:rPr>
          <w:rFonts w:eastAsia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  <w:highlight w:val="white"/>
        </w:rPr>
        <w:t>lớp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</w:p>
    <w:p w14:paraId="13D3CBC8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CA4517">
        <w:rPr>
          <w:rFonts w:eastAsia="Times"/>
          <w:color w:val="000000"/>
          <w:sz w:val="28"/>
          <w:szCs w:val="28"/>
        </w:rPr>
        <w:t>Là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giấy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được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trưởng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chỉ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thành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trị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hệ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thống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phần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mềm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ứng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dụng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CA4517">
        <w:rPr>
          <w:rFonts w:eastAsia="Times"/>
          <w:color w:val="000000"/>
          <w:sz w:val="28"/>
          <w:szCs w:val="28"/>
        </w:rPr>
        <w:t>sau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đây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gọi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Ban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trị</w:t>
      </w:r>
      <w:proofErr w:type="spellEnd"/>
      <w:r>
        <w:rPr>
          <w:rFonts w:eastAsia="Times"/>
          <w:color w:val="000000"/>
          <w:sz w:val="28"/>
          <w:szCs w:val="28"/>
        </w:rPr>
        <w:t>)</w:t>
      </w:r>
      <w:r w:rsidRPr="00CA4517">
        <w:rPr>
          <w:rFonts w:eastAsia="Times"/>
          <w:color w:val="000000"/>
          <w:sz w:val="28"/>
          <w:szCs w:val="28"/>
        </w:rPr>
        <w:t xml:space="preserve"> </w:t>
      </w:r>
      <w:r w:rsidRPr="00CA4517">
        <w:rPr>
          <w:rFonts w:eastAsia="Times"/>
          <w:color w:val="000000"/>
          <w:sz w:val="28"/>
          <w:szCs w:val="28"/>
        </w:rPr>
        <w:lastRenderedPageBreak/>
        <w:t xml:space="preserve">in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biểu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mẫu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mềm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ứng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dụng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theo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đúng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biểu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mẫu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định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tại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Thông </w:t>
      </w:r>
      <w:proofErr w:type="spellStart"/>
      <w:r w:rsidRPr="00CA4517">
        <w:rPr>
          <w:rFonts w:eastAsia="Times"/>
          <w:color w:val="000000"/>
          <w:sz w:val="28"/>
          <w:szCs w:val="28"/>
        </w:rPr>
        <w:t>tư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văn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GDĐT, </w:t>
      </w:r>
      <w:proofErr w:type="spellStart"/>
      <w:r w:rsidRPr="00CA4517">
        <w:rPr>
          <w:rFonts w:eastAsia="Times"/>
          <w:color w:val="000000"/>
          <w:sz w:val="28"/>
          <w:szCs w:val="28"/>
        </w:rPr>
        <w:t>trong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đã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danh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sách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lớp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được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phân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giảng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</w:p>
    <w:p w14:paraId="3F3D83B5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3.</w:t>
      </w:r>
      <w:r w:rsidRPr="00CA4517">
        <w:rPr>
          <w:rFonts w:eastAsia="Times"/>
          <w:b/>
          <w:color w:val="000000"/>
          <w:sz w:val="28"/>
          <w:szCs w:val="28"/>
        </w:rPr>
        <w:t xml:space="preserve">2. Học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</w:p>
    <w:p w14:paraId="35F29E9B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CA4517">
        <w:rPr>
          <w:rFonts w:eastAsia="Times"/>
          <w:color w:val="000000"/>
          <w:sz w:val="28"/>
          <w:szCs w:val="28"/>
        </w:rPr>
        <w:t xml:space="preserve">Học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liệu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lưu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lại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toàn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tập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dục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để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ghi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tổng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hợp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đánh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cuối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năm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</w:p>
    <w:p w14:paraId="37BB70B5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>
        <w:rPr>
          <w:rFonts w:eastAsia="Times"/>
          <w:color w:val="000000"/>
          <w:sz w:val="28"/>
          <w:szCs w:val="28"/>
        </w:rPr>
        <w:t>Toàn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thể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cán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bộ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quản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lý</w:t>
      </w:r>
      <w:proofErr w:type="spellEnd"/>
      <w:r>
        <w:rPr>
          <w:rFonts w:eastAsia="Times"/>
          <w:color w:val="000000"/>
          <w:sz w:val="28"/>
          <w:szCs w:val="28"/>
        </w:rPr>
        <w:t xml:space="preserve">, </w:t>
      </w:r>
      <w:proofErr w:type="spellStart"/>
      <w:r>
        <w:rPr>
          <w:rFonts w:eastAsia="Times"/>
          <w:color w:val="000000"/>
          <w:sz w:val="28"/>
          <w:szCs w:val="28"/>
        </w:rPr>
        <w:t>giáo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được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phép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dụng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thay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giấy</w:t>
      </w:r>
      <w:proofErr w:type="spellEnd"/>
      <w:r>
        <w:rPr>
          <w:rFonts w:eastAsia="Times"/>
          <w:color w:val="000000"/>
          <w:sz w:val="28"/>
          <w:szCs w:val="28"/>
        </w:rPr>
        <w:t xml:space="preserve">: </w:t>
      </w:r>
      <w:proofErr w:type="spellStart"/>
      <w:r>
        <w:rPr>
          <w:rFonts w:eastAsia="Times"/>
          <w:color w:val="000000"/>
          <w:sz w:val="28"/>
          <w:szCs w:val="28"/>
        </w:rPr>
        <w:t>trên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mềm</w:t>
      </w:r>
      <w:proofErr w:type="spellEnd"/>
      <w:r>
        <w:rPr>
          <w:rFonts w:eastAsia="Times"/>
          <w:color w:val="000000"/>
          <w:sz w:val="28"/>
          <w:szCs w:val="28"/>
        </w:rPr>
        <w:t xml:space="preserve"> VNEDU</w:t>
      </w:r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liệu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xuấ</w:t>
      </w:r>
      <w:r>
        <w:rPr>
          <w:rFonts w:eastAsia="Times"/>
          <w:color w:val="000000"/>
          <w:sz w:val="28"/>
          <w:szCs w:val="28"/>
        </w:rPr>
        <w:t>t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ra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đúng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chuẩn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định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sở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liệu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ngành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được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trang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bị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chứng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thư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số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số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). </w:t>
      </w:r>
    </w:p>
    <w:p w14:paraId="2CDFA5C6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CA4517">
        <w:rPr>
          <w:rFonts w:eastAsia="Times"/>
          <w:color w:val="000000"/>
          <w:sz w:val="28"/>
          <w:szCs w:val="28"/>
        </w:rPr>
        <w:t xml:space="preserve">Học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được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theo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hình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thức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định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kì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không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định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kì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đối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với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lớp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đầu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cấp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đầu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năm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trang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bìa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trang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Học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dán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ảnh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Hiệu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trưởng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đóng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dấu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đóng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dấu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lai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lớp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tiếp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theo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chủ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nhiệm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ghi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đầy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đủ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mục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“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Quá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trình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tậ</w:t>
      </w:r>
      <w:r w:rsidR="007F7576">
        <w:rPr>
          <w:rFonts w:eastAsia="Times"/>
          <w:color w:val="000000"/>
          <w:sz w:val="28"/>
          <w:szCs w:val="28"/>
        </w:rPr>
        <w:t>p</w:t>
      </w:r>
      <w:proofErr w:type="spellEnd"/>
      <w:r w:rsidR="007F7576">
        <w:rPr>
          <w:rFonts w:eastAsia="Times"/>
          <w:color w:val="000000"/>
          <w:sz w:val="28"/>
          <w:szCs w:val="28"/>
        </w:rPr>
        <w:t>”.</w:t>
      </w:r>
    </w:p>
    <w:p w14:paraId="1AE7647D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CA4517">
        <w:rPr>
          <w:rFonts w:eastAsia="Times"/>
          <w:color w:val="000000"/>
          <w:sz w:val="28"/>
          <w:szCs w:val="28"/>
        </w:rPr>
        <w:t xml:space="preserve">Hiệu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trưởng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số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nhận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đánh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chủ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nhiệm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hệ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thống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cuối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năm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hoặc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xuất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để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trả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khi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ra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chuyển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</w:p>
    <w:p w14:paraId="3A06D4CB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3.</w:t>
      </w:r>
      <w:r w:rsidRPr="00CA4517">
        <w:rPr>
          <w:rFonts w:eastAsia="Times"/>
          <w:b/>
          <w:color w:val="000000"/>
          <w:sz w:val="28"/>
          <w:szCs w:val="28"/>
        </w:rPr>
        <w:t xml:space="preserve">3.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Sổ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đăng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</w:p>
    <w:p w14:paraId="331E513B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Trường </w:t>
      </w:r>
      <w:proofErr w:type="spellStart"/>
      <w:r>
        <w:rPr>
          <w:rFonts w:eastAsia="Times"/>
          <w:color w:val="000000"/>
          <w:sz w:val="28"/>
          <w:szCs w:val="28"/>
        </w:rPr>
        <w:t>sử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dụng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phầm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mềm</w:t>
      </w:r>
      <w:proofErr w:type="spellEnd"/>
      <w:r>
        <w:rPr>
          <w:rFonts w:eastAsia="Times"/>
          <w:color w:val="000000"/>
          <w:sz w:val="28"/>
          <w:szCs w:val="28"/>
        </w:rPr>
        <w:t xml:space="preserve"> VNEDU</w:t>
      </w:r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để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đăng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: </w:t>
      </w:r>
    </w:p>
    <w:p w14:paraId="2D1F03F9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CA451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Sổ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đăng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biểu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mẫu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ra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phải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đúng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biểu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mẫu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theo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định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ngành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</w:p>
    <w:p w14:paraId="19E8427F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CA4517">
        <w:rPr>
          <w:rFonts w:eastAsia="Times"/>
          <w:color w:val="000000"/>
          <w:sz w:val="28"/>
          <w:szCs w:val="28"/>
        </w:rPr>
        <w:t>Nhà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cập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nhật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theo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dõi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theo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tuần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tháng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kì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thông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tin</w:t>
      </w:r>
      <w:proofErr w:type="gramEnd"/>
      <w:r w:rsidRPr="00CA4517">
        <w:rPr>
          <w:rFonts w:eastAsia="Times"/>
          <w:color w:val="000000"/>
          <w:sz w:val="28"/>
          <w:szCs w:val="28"/>
        </w:rPr>
        <w:t xml:space="preserve">: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Bỏ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chuyển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chuyển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lớp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,... </w:t>
      </w:r>
      <w:proofErr w:type="spellStart"/>
      <w:r w:rsidRPr="00CA4517">
        <w:rPr>
          <w:rFonts w:eastAsia="Times"/>
          <w:color w:val="000000"/>
          <w:sz w:val="28"/>
          <w:szCs w:val="28"/>
        </w:rPr>
        <w:t>hiệu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trưởng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xuyên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theo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dõi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chỉ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việc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cập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nhật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hệ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thống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mềm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</w:p>
    <w:p w14:paraId="7E4BD035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CA4517">
        <w:rPr>
          <w:rFonts w:eastAsia="Times"/>
          <w:color w:val="000000"/>
          <w:sz w:val="28"/>
          <w:szCs w:val="28"/>
        </w:rPr>
        <w:t xml:space="preserve">Khi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thúc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khóa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nhà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tiến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hành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sổ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đăng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bộ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kí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nhận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trang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đóng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thành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tập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lưu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file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liệu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xuất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từ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mềm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dưới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file pdf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số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nhận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trưởng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trườ</w:t>
      </w:r>
      <w:r>
        <w:rPr>
          <w:rFonts w:eastAsia="Times"/>
          <w:color w:val="000000"/>
          <w:sz w:val="28"/>
          <w:szCs w:val="28"/>
        </w:rPr>
        <w:t>ng</w:t>
      </w:r>
      <w:proofErr w:type="spellEnd"/>
      <w:r>
        <w:rPr>
          <w:rFonts w:eastAsia="Times"/>
          <w:color w:val="000000"/>
          <w:sz w:val="28"/>
          <w:szCs w:val="28"/>
        </w:rPr>
        <w:t>.</w:t>
      </w:r>
    </w:p>
    <w:p w14:paraId="3D7F8BCC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3.4</w:t>
      </w:r>
      <w:r w:rsidRPr="00CA4517">
        <w:rPr>
          <w:rFonts w:eastAsia="Times"/>
          <w:b/>
          <w:color w:val="000000"/>
          <w:sz w:val="28"/>
          <w:szCs w:val="28"/>
        </w:rPr>
        <w:t xml:space="preserve">. Các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loại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quản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động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dục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khác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(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b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học</w:t>
      </w:r>
      <w:proofErr w:type="spellEnd"/>
      <w:proofErr w:type="gramEnd"/>
      <w:r w:rsidRPr="00CA4517">
        <w:rPr>
          <w:rFonts w:eastAsia="Times"/>
          <w:b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động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dục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;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tổ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chuyên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Sổ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ghi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chép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nộ</w:t>
      </w:r>
      <w:r w:rsidR="00232E62">
        <w:rPr>
          <w:rFonts w:eastAsia="Times"/>
          <w:b/>
          <w:color w:val="000000"/>
          <w:sz w:val="28"/>
          <w:szCs w:val="28"/>
        </w:rPr>
        <w:t>i</w:t>
      </w:r>
      <w:proofErr w:type="spellEnd"/>
      <w:r w:rsidR="00232E62">
        <w:rPr>
          <w:rFonts w:eastAsia="Times"/>
          <w:b/>
          <w:color w:val="000000"/>
          <w:sz w:val="28"/>
          <w:szCs w:val="28"/>
        </w:rPr>
        <w:t xml:space="preserve"> dung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chuyên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;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bài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,…) </w:t>
      </w:r>
    </w:p>
    <w:p w14:paraId="6122E567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+</w:t>
      </w:r>
      <w:r w:rsidR="00E1005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Tổ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chuyên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xây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dựng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học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động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dục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tổ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chuyên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CA4517">
        <w:rPr>
          <w:rFonts w:eastAsia="Times"/>
          <w:color w:val="000000"/>
          <w:sz w:val="28"/>
          <w:szCs w:val="28"/>
        </w:rPr>
        <w:t>ghi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chép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nội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dung </w:t>
      </w:r>
      <w:proofErr w:type="spellStart"/>
      <w:r w:rsidRPr="00CA4517">
        <w:rPr>
          <w:rFonts w:eastAsia="Times"/>
          <w:color w:val="000000"/>
          <w:sz w:val="28"/>
          <w:szCs w:val="28"/>
        </w:rPr>
        <w:t>sinh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chuyên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môn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bài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thực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loại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hồ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khác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bằng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phương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nghệ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sau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lưu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số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CA4517">
        <w:rPr>
          <w:rFonts w:eastAsia="Times"/>
          <w:color w:val="000000"/>
          <w:sz w:val="28"/>
          <w:szCs w:val="28"/>
        </w:rPr>
        <w:t>tệp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văn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), </w:t>
      </w:r>
      <w:proofErr w:type="spellStart"/>
      <w:r w:rsidRPr="00CA4517">
        <w:rPr>
          <w:rFonts w:eastAsia="Times"/>
          <w:color w:val="000000"/>
          <w:sz w:val="28"/>
          <w:szCs w:val="28"/>
        </w:rPr>
        <w:t>không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phải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CA4517">
        <w:rPr>
          <w:rFonts w:eastAsia="Times"/>
          <w:color w:val="000000"/>
          <w:sz w:val="28"/>
          <w:szCs w:val="28"/>
        </w:rPr>
        <w:t>ra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giấy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  <w:proofErr w:type="spellStart"/>
      <w:r w:rsidRPr="00CA4517">
        <w:rPr>
          <w:rFonts w:eastAsia="Times"/>
          <w:color w:val="000000"/>
          <w:sz w:val="28"/>
          <w:szCs w:val="28"/>
        </w:rPr>
        <w:t>Riêng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loại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phải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phê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duyệt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đảm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sở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pháp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CA4517">
        <w:rPr>
          <w:rFonts w:eastAsia="Times"/>
          <w:color w:val="000000"/>
          <w:sz w:val="28"/>
          <w:szCs w:val="28"/>
        </w:rPr>
        <w:t>bằng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chứng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thư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số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hoặc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dụng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Scan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chữ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kí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). </w:t>
      </w:r>
      <w:proofErr w:type="spellStart"/>
      <w:r w:rsidRPr="00CA4517">
        <w:rPr>
          <w:rFonts w:eastAsia="Times"/>
          <w:color w:val="000000"/>
          <w:sz w:val="28"/>
          <w:szCs w:val="28"/>
        </w:rPr>
        <w:t>Việc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lưu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trữ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hồ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sơ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phải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đảm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an </w:t>
      </w:r>
      <w:proofErr w:type="spellStart"/>
      <w:r w:rsidRPr="00CA4517">
        <w:rPr>
          <w:rFonts w:eastAsia="Times"/>
          <w:color w:val="000000"/>
          <w:sz w:val="28"/>
          <w:szCs w:val="28"/>
        </w:rPr>
        <w:t>toàn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thể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truy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xuất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được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nhanh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chóng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tiện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lợi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vào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mọi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thời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gian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địa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điểm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lastRenderedPageBreak/>
        <w:t>luôn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bảo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đảm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khả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năng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dự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phòng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</w:t>
      </w:r>
    </w:p>
    <w:p w14:paraId="12C78786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CA4517">
        <w:rPr>
          <w:rFonts w:eastAsia="Times"/>
          <w:color w:val="000000"/>
          <w:sz w:val="28"/>
          <w:szCs w:val="28"/>
        </w:rPr>
        <w:t>Đối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với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kế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hoạch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bài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của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giáo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viên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CA4517">
        <w:rPr>
          <w:rFonts w:eastAsia="Times"/>
          <w:color w:val="000000"/>
          <w:sz w:val="28"/>
          <w:szCs w:val="28"/>
        </w:rPr>
        <w:t>cuối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mỗi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bài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có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mục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“</w:t>
      </w:r>
      <w:proofErr w:type="spellStart"/>
      <w:r w:rsidRPr="00CA4517">
        <w:rPr>
          <w:rFonts w:eastAsia="Times"/>
          <w:color w:val="000000"/>
          <w:sz w:val="28"/>
          <w:szCs w:val="28"/>
        </w:rPr>
        <w:t>Điều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CA4517">
        <w:rPr>
          <w:rFonts w:eastAsia="Times"/>
          <w:color w:val="000000"/>
          <w:sz w:val="28"/>
          <w:szCs w:val="28"/>
        </w:rPr>
        <w:t>chỉnh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CA4517">
        <w:rPr>
          <w:rFonts w:eastAsia="Times"/>
          <w:color w:val="000000"/>
          <w:sz w:val="28"/>
          <w:szCs w:val="28"/>
        </w:rPr>
        <w:t>sau</w:t>
      </w:r>
      <w:proofErr w:type="spellEnd"/>
      <w:proofErr w:type="gram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tiết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” </w:t>
      </w:r>
      <w:proofErr w:type="spellStart"/>
      <w:r w:rsidRPr="00CA4517">
        <w:rPr>
          <w:rFonts w:eastAsia="Times"/>
          <w:color w:val="000000"/>
          <w:sz w:val="28"/>
          <w:szCs w:val="28"/>
        </w:rPr>
        <w:t>để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cập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nhật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các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nội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dung </w:t>
      </w:r>
      <w:proofErr w:type="spellStart"/>
      <w:r w:rsidRPr="00CA4517">
        <w:rPr>
          <w:rFonts w:eastAsia="Times"/>
          <w:color w:val="000000"/>
          <w:sz w:val="28"/>
          <w:szCs w:val="28"/>
        </w:rPr>
        <w:t>cần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thiết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sau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tiết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color w:val="000000"/>
          <w:sz w:val="28"/>
          <w:szCs w:val="28"/>
        </w:rPr>
        <w:t>dạy</w:t>
      </w:r>
      <w:proofErr w:type="spellEnd"/>
      <w:r w:rsidRPr="00CA4517">
        <w:rPr>
          <w:rFonts w:eastAsia="Times"/>
          <w:color w:val="000000"/>
          <w:sz w:val="28"/>
          <w:szCs w:val="28"/>
        </w:rPr>
        <w:t xml:space="preserve">.  </w:t>
      </w:r>
    </w:p>
    <w:p w14:paraId="0BA6D0C3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631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 w:rsidRPr="00CA4517">
        <w:rPr>
          <w:rFonts w:eastAsia="Times"/>
          <w:b/>
          <w:color w:val="000000"/>
          <w:sz w:val="28"/>
          <w:szCs w:val="28"/>
        </w:rPr>
        <w:t>Điều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3. Nguyên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tắc</w:t>
      </w:r>
      <w:proofErr w:type="spellEnd"/>
      <w:r w:rsidRPr="00CA451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CA4517">
        <w:rPr>
          <w:rFonts w:eastAsia="Times"/>
          <w:b/>
          <w:color w:val="000000"/>
          <w:sz w:val="28"/>
          <w:szCs w:val="28"/>
        </w:rPr>
        <w:t>qu</w:t>
      </w:r>
      <w:r>
        <w:rPr>
          <w:rFonts w:ascii="Times" w:eastAsia="Times" w:hAnsi="Times" w:cs="Times"/>
          <w:b/>
          <w:color w:val="000000"/>
          <w:sz w:val="28"/>
          <w:szCs w:val="28"/>
        </w:rPr>
        <w:t>ản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14:paraId="19A37B58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631"/>
        <w:rPr>
          <w:rFonts w:ascii="Times" w:eastAsia="Times" w:hAnsi="Times" w:cs="Times"/>
          <w:b/>
          <w:color w:val="000000"/>
          <w:sz w:val="28"/>
          <w:szCs w:val="28"/>
        </w:rPr>
      </w:pPr>
      <w:r w:rsidRPr="00CA4517">
        <w:rPr>
          <w:rFonts w:ascii="Times" w:eastAsia="Times" w:hAnsi="Times" w:cs="Times"/>
          <w:b/>
          <w:color w:val="000000"/>
          <w:sz w:val="28"/>
          <w:szCs w:val="28"/>
        </w:rPr>
        <w:t>1.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Hồ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được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thống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nhất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thực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cấp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toàn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trường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2FBFA2C8" w14:textId="77777777" w:rsidR="0099029E" w:rsidRDefault="0099029E" w:rsidP="009C5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631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CA4517">
        <w:rPr>
          <w:rFonts w:ascii="Times" w:eastAsia="Times" w:hAnsi="Times" w:cs="Times"/>
          <w:b/>
          <w:color w:val="000000"/>
          <w:sz w:val="28"/>
          <w:szCs w:val="28"/>
        </w:rPr>
        <w:t>2.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Đảm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bảo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công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khai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minh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bạch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nghiêm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cấm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mọi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hành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vi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gian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lận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trong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</w:t>
      </w:r>
      <w:r w:rsidR="00B75FC1">
        <w:rPr>
          <w:rFonts w:ascii="Times" w:eastAsia="Times" w:hAnsi="Times" w:cs="Times"/>
          <w:color w:val="000000"/>
          <w:sz w:val="28"/>
          <w:szCs w:val="28"/>
        </w:rPr>
        <w:t>ng</w:t>
      </w:r>
      <w:proofErr w:type="spellEnd"/>
      <w:r w:rsidR="00B75FC1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B75FC1">
        <w:rPr>
          <w:rFonts w:ascii="Times" w:eastAsia="Times" w:hAnsi="Times" w:cs="Times"/>
          <w:color w:val="000000"/>
          <w:sz w:val="28"/>
          <w:szCs w:val="28"/>
        </w:rPr>
        <w:t>hồ</w:t>
      </w:r>
      <w:proofErr w:type="spellEnd"/>
      <w:r w:rsidR="00B75FC1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B75FC1">
        <w:rPr>
          <w:rFonts w:ascii="Times" w:eastAsia="Times" w:hAnsi="Times" w:cs="Times"/>
          <w:color w:val="000000"/>
          <w:sz w:val="28"/>
          <w:szCs w:val="28"/>
        </w:rPr>
        <w:t>sơ</w:t>
      </w:r>
      <w:proofErr w:type="spellEnd"/>
      <w:r w:rsidR="00B75FC1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B75FC1">
        <w:rPr>
          <w:rFonts w:ascii="Times" w:eastAsia="Times" w:hAnsi="Times" w:cs="Times"/>
          <w:color w:val="000000"/>
          <w:sz w:val="28"/>
          <w:szCs w:val="28"/>
        </w:rPr>
        <w:t>điện</w:t>
      </w:r>
      <w:proofErr w:type="spellEnd"/>
      <w:r w:rsidR="00B75FC1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B75FC1">
        <w:rPr>
          <w:rFonts w:ascii="Times" w:eastAsia="Times" w:hAnsi="Times" w:cs="Times"/>
          <w:color w:val="000000"/>
          <w:sz w:val="28"/>
          <w:szCs w:val="28"/>
        </w:rPr>
        <w:t>tử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14:paraId="65D494E4" w14:textId="77777777" w:rsidR="00232E62" w:rsidRDefault="00232E62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2760DE8C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Chương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II</w:t>
      </w:r>
    </w:p>
    <w:p w14:paraId="4A467408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QUY ĐỊNH VỀ QUẢN LÝ VÀ SỬ DỤNG HỒ SƠ ĐIỆN TỬ</w:t>
      </w:r>
    </w:p>
    <w:p w14:paraId="0BDE2236" w14:textId="77777777" w:rsidR="00232E62" w:rsidRDefault="00232E62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63D33A25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5845C8">
        <w:rPr>
          <w:rFonts w:eastAsia="Times"/>
          <w:b/>
          <w:color w:val="000000"/>
          <w:sz w:val="28"/>
          <w:szCs w:val="28"/>
        </w:rPr>
        <w:t>Điề</w:t>
      </w:r>
      <w:r>
        <w:rPr>
          <w:rFonts w:eastAsia="Times"/>
          <w:b/>
          <w:color w:val="000000"/>
          <w:sz w:val="28"/>
          <w:szCs w:val="28"/>
        </w:rPr>
        <w:t>u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4</w:t>
      </w:r>
      <w:r w:rsidRPr="005845C8">
        <w:rPr>
          <w:rFonts w:eastAsia="Times"/>
          <w:b/>
          <w:color w:val="000000"/>
          <w:sz w:val="28"/>
          <w:szCs w:val="28"/>
        </w:rPr>
        <w:t xml:space="preserve">. Quy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về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cập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nhật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quả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xếp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loại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trong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tử</w:t>
      </w:r>
      <w:proofErr w:type="spellEnd"/>
      <w:r>
        <w:rPr>
          <w:rFonts w:eastAsia="Times"/>
          <w:b/>
          <w:color w:val="000000"/>
          <w:sz w:val="28"/>
          <w:szCs w:val="28"/>
        </w:rPr>
        <w:t>.</w:t>
      </w:r>
    </w:p>
    <w:p w14:paraId="396A970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b/>
          <w:color w:val="000000"/>
          <w:sz w:val="28"/>
          <w:szCs w:val="28"/>
        </w:rPr>
        <w:t xml:space="preserve">1. Quản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</w:p>
    <w:p w14:paraId="49319FF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a) Quy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chung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</w:p>
    <w:p w14:paraId="0FD3BE0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đúng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chức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năng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nhiệm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vụ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phân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chế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</w:t>
      </w:r>
      <w:r>
        <w:rPr>
          <w:rFonts w:eastAsia="Times"/>
          <w:color w:val="000000"/>
          <w:sz w:val="28"/>
          <w:szCs w:val="28"/>
        </w:rPr>
        <w:t>a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nhà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trường</w:t>
      </w:r>
      <w:proofErr w:type="spellEnd"/>
      <w:r>
        <w:rPr>
          <w:rFonts w:eastAsia="Times"/>
          <w:color w:val="000000"/>
          <w:sz w:val="28"/>
          <w:szCs w:val="28"/>
        </w:rPr>
        <w:t>.</w:t>
      </w:r>
    </w:p>
    <w:p w14:paraId="492EA5FB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Người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đủ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tin, </w:t>
      </w:r>
      <w:proofErr w:type="spellStart"/>
      <w:r w:rsidRPr="005845C8">
        <w:rPr>
          <w:rFonts w:eastAsia="Times"/>
          <w:color w:val="000000"/>
          <w:sz w:val="28"/>
          <w:szCs w:val="28"/>
        </w:rPr>
        <w:t>chính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xác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kịp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5845C8">
        <w:rPr>
          <w:rFonts w:eastAsia="Times"/>
          <w:color w:val="000000"/>
          <w:sz w:val="28"/>
          <w:szCs w:val="28"/>
        </w:rPr>
        <w:t>không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chữa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làm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sai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lệch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5845C8">
        <w:rPr>
          <w:rFonts w:eastAsia="Times"/>
          <w:color w:val="000000"/>
          <w:sz w:val="28"/>
          <w:szCs w:val="28"/>
        </w:rPr>
        <w:t>sau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thúc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đợt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hoặc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mức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1DA25CF0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Khi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do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sai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sự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đồng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ý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cùng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bởi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người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đề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nghị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</w:t>
      </w:r>
      <w:r w:rsidR="00232E62">
        <w:rPr>
          <w:rFonts w:eastAsia="Times"/>
          <w:color w:val="000000"/>
          <w:sz w:val="28"/>
          <w:szCs w:val="28"/>
        </w:rPr>
        <w:t>ng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5845C8">
        <w:rPr>
          <w:rFonts w:eastAsia="Times"/>
          <w:color w:val="000000"/>
          <w:sz w:val="28"/>
          <w:szCs w:val="28"/>
        </w:rPr>
        <w:t>nội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dung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gian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ghi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rõ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trong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biên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có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xác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03 (</w:t>
      </w:r>
      <w:proofErr w:type="spellStart"/>
      <w:r w:rsidRPr="005845C8">
        <w:rPr>
          <w:rFonts w:eastAsia="Times"/>
          <w:color w:val="000000"/>
          <w:sz w:val="28"/>
          <w:szCs w:val="28"/>
        </w:rPr>
        <w:t>ba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5845C8">
        <w:rPr>
          <w:rFonts w:eastAsia="Times"/>
          <w:color w:val="000000"/>
          <w:sz w:val="28"/>
          <w:szCs w:val="28"/>
        </w:rPr>
        <w:t>người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>.</w:t>
      </w:r>
    </w:p>
    <w:p w14:paraId="78D412F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đóng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mở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khóa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</w:t>
      </w:r>
      <w:r w:rsidR="00232E62">
        <w:rPr>
          <w:rFonts w:eastAsia="Times"/>
          <w:color w:val="000000"/>
          <w:sz w:val="28"/>
          <w:szCs w:val="28"/>
        </w:rPr>
        <w:t>m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hoặc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7AE96FC3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b) Quy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về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gian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tổng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hợp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dục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lớp</w:t>
      </w:r>
      <w:proofErr w:type="spellEnd"/>
      <w:r>
        <w:rPr>
          <w:rFonts w:eastAsia="Times"/>
          <w:color w:val="000000"/>
          <w:sz w:val="28"/>
          <w:szCs w:val="28"/>
        </w:rPr>
        <w:t>.</w:t>
      </w:r>
      <w:r w:rsidRPr="005845C8">
        <w:rPr>
          <w:rFonts w:eastAsia="Times"/>
          <w:color w:val="000000"/>
          <w:sz w:val="28"/>
          <w:szCs w:val="28"/>
        </w:rPr>
        <w:t xml:space="preserve"> </w:t>
      </w:r>
    </w:p>
    <w:p w14:paraId="687195C8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Đối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với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: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chủ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nhiệm</w:t>
      </w:r>
      <w:proofErr w:type="spellEnd"/>
      <w:r w:rsidRPr="005845C8">
        <w:rPr>
          <w:rFonts w:eastAsia="Times"/>
          <w:color w:val="000000"/>
          <w:sz w:val="28"/>
          <w:szCs w:val="28"/>
        </w:rPr>
        <w:t>/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môn</w:t>
      </w:r>
      <w:proofErr w:type="spellEnd"/>
      <w:r>
        <w:rPr>
          <w:rFonts w:eastAsia="Times"/>
          <w:color w:val="000000"/>
          <w:sz w:val="28"/>
          <w:szCs w:val="28"/>
        </w:rPr>
        <w:t xml:space="preserve"> (</w:t>
      </w:r>
      <w:proofErr w:type="spellStart"/>
      <w:r>
        <w:rPr>
          <w:rFonts w:eastAsia="Times"/>
          <w:color w:val="000000"/>
          <w:sz w:val="28"/>
          <w:szCs w:val="28"/>
        </w:rPr>
        <w:t>giáo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mức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đúng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năng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phẩm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chất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để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vào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tổng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hợp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dục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lớp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  <w:proofErr w:type="spellStart"/>
      <w:r w:rsidRPr="005845C8">
        <w:rPr>
          <w:rFonts w:eastAsia="Times"/>
          <w:color w:val="000000"/>
          <w:sz w:val="28"/>
          <w:szCs w:val="28"/>
        </w:rPr>
        <w:t>Căn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cứ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hoạch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dụ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thời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hoàn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thành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mức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trong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mỗi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688C02E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Đối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với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giữa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: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tổng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hợp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chậm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nhất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07 (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5845C8">
        <w:rPr>
          <w:rFonts w:eastAsia="Times"/>
          <w:color w:val="000000"/>
          <w:sz w:val="28"/>
          <w:szCs w:val="28"/>
        </w:rPr>
        <w:t>ngày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làm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tính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từ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ngày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thúc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5E59462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Đối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với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cuối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: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ngay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sau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bài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đã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chấm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trả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chữa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bài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5845C8">
        <w:rPr>
          <w:rFonts w:eastAsia="Times"/>
          <w:color w:val="000000"/>
          <w:sz w:val="28"/>
          <w:szCs w:val="28"/>
        </w:rPr>
        <w:t>hoàn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thành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chậm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nhất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sau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07 (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  </w:t>
      </w:r>
      <w:proofErr w:type="spellStart"/>
      <w:r w:rsidRPr="005845C8">
        <w:rPr>
          <w:rFonts w:eastAsia="Times"/>
          <w:color w:val="000000"/>
          <w:sz w:val="28"/>
          <w:szCs w:val="28"/>
        </w:rPr>
        <w:t>ngày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làm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tính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từ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ngày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 </w:t>
      </w:r>
    </w:p>
    <w:p w14:paraId="21E5B411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lastRenderedPageBreak/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lại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môn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rèn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luyện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trong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nghỉ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hè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5845C8">
        <w:rPr>
          <w:rFonts w:eastAsia="Times"/>
          <w:color w:val="000000"/>
          <w:sz w:val="28"/>
          <w:szCs w:val="28"/>
        </w:rPr>
        <w:t>nế</w:t>
      </w:r>
      <w:r>
        <w:rPr>
          <w:rFonts w:eastAsia="Times"/>
          <w:color w:val="000000"/>
          <w:sz w:val="28"/>
          <w:szCs w:val="28"/>
        </w:rPr>
        <w:t>u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có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5845C8">
        <w:rPr>
          <w:rFonts w:eastAsia="Times"/>
          <w:color w:val="000000"/>
          <w:sz w:val="28"/>
          <w:szCs w:val="28"/>
        </w:rPr>
        <w:t>hoàn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trước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15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tháng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8 </w:t>
      </w:r>
      <w:proofErr w:type="spellStart"/>
      <w:r w:rsidRPr="005845C8">
        <w:rPr>
          <w:rFonts w:eastAsia="Times"/>
          <w:color w:val="000000"/>
          <w:sz w:val="28"/>
          <w:szCs w:val="28"/>
        </w:rPr>
        <w:t>hằng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năm</w:t>
      </w:r>
      <w:proofErr w:type="spellEnd"/>
      <w:r w:rsidRPr="005845C8">
        <w:rPr>
          <w:rFonts w:eastAsia="Times"/>
          <w:color w:val="000000"/>
          <w:sz w:val="28"/>
          <w:szCs w:val="28"/>
        </w:rPr>
        <w:t>.</w:t>
      </w:r>
    </w:p>
    <w:p w14:paraId="0439BEDB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b/>
          <w:color w:val="000000"/>
          <w:sz w:val="28"/>
          <w:szCs w:val="28"/>
        </w:rPr>
        <w:t xml:space="preserve">2. Quy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chỉnh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chỉnh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mức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</w:p>
    <w:p w14:paraId="365B8065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Khi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phát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sai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sai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điểm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,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sai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mức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đánh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AC2D49">
        <w:rPr>
          <w:rFonts w:eastAsia="Times"/>
          <w:i/>
          <w:color w:val="000000"/>
          <w:sz w:val="28"/>
          <w:szCs w:val="28"/>
        </w:rPr>
        <w:t>giá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>,…</w:t>
      </w:r>
      <w:proofErr w:type="gramEnd"/>
      <w:r w:rsidRPr="005845C8">
        <w:rPr>
          <w:rFonts w:eastAsia="Times"/>
          <w:color w:val="000000"/>
          <w:sz w:val="28"/>
          <w:szCs w:val="28"/>
        </w:rPr>
        <w:t xml:space="preserve">),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nhân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quan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chỉnh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lưu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đầy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đủ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chứ</w:t>
      </w:r>
      <w:r w:rsidR="00232E62">
        <w:rPr>
          <w:rFonts w:eastAsia="Times"/>
          <w:color w:val="000000"/>
          <w:sz w:val="28"/>
          <w:szCs w:val="28"/>
        </w:rPr>
        <w:t>ng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="00232E62">
        <w:rPr>
          <w:rFonts w:eastAsia="Times"/>
          <w:color w:val="000000"/>
          <w:sz w:val="28"/>
          <w:szCs w:val="28"/>
        </w:rPr>
        <w:t>cho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những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hợp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đó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như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bài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kiểm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tra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học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sinh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,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sản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phẩm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học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tập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của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học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D49">
        <w:rPr>
          <w:rFonts w:eastAsia="Times"/>
          <w:i/>
          <w:color w:val="000000"/>
          <w:sz w:val="28"/>
          <w:szCs w:val="28"/>
        </w:rPr>
        <w:t>sinh</w:t>
      </w:r>
      <w:proofErr w:type="spellEnd"/>
      <w:r w:rsidRPr="00AC2D49">
        <w:rPr>
          <w:rFonts w:eastAsia="Times"/>
          <w:i/>
          <w:color w:val="000000"/>
          <w:sz w:val="28"/>
          <w:szCs w:val="28"/>
        </w:rPr>
        <w:t>,…</w:t>
      </w:r>
      <w:r w:rsidRPr="005845C8">
        <w:rPr>
          <w:rFonts w:eastAsia="Times"/>
          <w:color w:val="000000"/>
          <w:sz w:val="28"/>
          <w:szCs w:val="28"/>
        </w:rPr>
        <w:t xml:space="preserve">). </w:t>
      </w:r>
    </w:p>
    <w:p w14:paraId="6F597C4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Quy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trình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như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sau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: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đề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nghị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chỉnh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kèm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chứng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trình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để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phê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duyệt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</w:t>
      </w:r>
      <w:r w:rsidR="00232E62">
        <w:rPr>
          <w:rFonts w:eastAsia="Times"/>
          <w:color w:val="000000"/>
          <w:sz w:val="28"/>
          <w:szCs w:val="28"/>
        </w:rPr>
        <w:t>c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r w:rsidRPr="005845C8">
        <w:rPr>
          <w:rFonts w:eastAsia="Times"/>
          <w:color w:val="000000"/>
          <w:sz w:val="28"/>
          <w:szCs w:val="28"/>
        </w:rPr>
        <w:t xml:space="preserve">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phê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duyệt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đồng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ý,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hoặc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nhân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quan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5845C8">
        <w:rPr>
          <w:rFonts w:eastAsia="Times"/>
          <w:color w:val="000000"/>
          <w:sz w:val="28"/>
          <w:szCs w:val="28"/>
        </w:rPr>
        <w:t>cùng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tiến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hành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chỉnh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  <w:proofErr w:type="gramStart"/>
      <w:r w:rsidRPr="005845C8">
        <w:rPr>
          <w:rFonts w:eastAsia="Times"/>
          <w:color w:val="000000"/>
          <w:sz w:val="28"/>
          <w:szCs w:val="28"/>
        </w:rPr>
        <w:t xml:space="preserve">Ngay  </w:t>
      </w:r>
      <w:proofErr w:type="spellStart"/>
      <w:r w:rsidRPr="005845C8">
        <w:rPr>
          <w:rFonts w:eastAsia="Times"/>
          <w:color w:val="000000"/>
          <w:sz w:val="28"/>
          <w:szCs w:val="28"/>
        </w:rPr>
        <w:t>sau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xong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biên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chỉnh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lưu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giữ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kèm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chứng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đến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sinh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57029F77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Hạn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cuối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cùng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để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mức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>,…</w:t>
      </w:r>
      <w:proofErr w:type="gramEnd"/>
      <w:r w:rsidRPr="005845C8">
        <w:rPr>
          <w:rFonts w:eastAsia="Times"/>
          <w:color w:val="000000"/>
          <w:sz w:val="28"/>
          <w:szCs w:val="28"/>
        </w:rPr>
        <w:t xml:space="preserve"> do Hiệu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</w:t>
      </w:r>
      <w:r>
        <w:rPr>
          <w:rFonts w:eastAsia="Times"/>
          <w:color w:val="000000"/>
          <w:sz w:val="28"/>
          <w:szCs w:val="28"/>
        </w:rPr>
        <w:t>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hoạch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dục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nhà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1AAC7E10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Sau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sửa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>,…</w:t>
      </w:r>
      <w:proofErr w:type="gramEnd"/>
      <w:r w:rsidRPr="005845C8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</w:t>
      </w:r>
      <w:r>
        <w:rPr>
          <w:rFonts w:eastAsia="Times"/>
          <w:color w:val="000000"/>
          <w:sz w:val="28"/>
          <w:szCs w:val="28"/>
        </w:rPr>
        <w:t>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khóa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đánh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,… </w:t>
      </w:r>
      <w:proofErr w:type="spellStart"/>
      <w:r w:rsidRPr="005845C8">
        <w:rPr>
          <w:rFonts w:eastAsia="Times"/>
          <w:color w:val="000000"/>
          <w:sz w:val="28"/>
          <w:szCs w:val="28"/>
        </w:rPr>
        <w:t>ngay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666CD984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b/>
          <w:color w:val="000000"/>
          <w:sz w:val="28"/>
          <w:szCs w:val="28"/>
        </w:rPr>
        <w:t xml:space="preserve">3. Công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tác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5845C8">
        <w:rPr>
          <w:rFonts w:eastAsia="Times"/>
          <w:b/>
          <w:color w:val="000000"/>
          <w:sz w:val="28"/>
          <w:szCs w:val="28"/>
        </w:rPr>
        <w:t xml:space="preserve"> </w:t>
      </w:r>
    </w:p>
    <w:p w14:paraId="78E19582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qua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hệ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thống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học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hoặc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qua </w:t>
      </w:r>
      <w:proofErr w:type="spellStart"/>
      <w:r w:rsidRPr="005845C8">
        <w:rPr>
          <w:rFonts w:eastAsia="Times"/>
          <w:color w:val="000000"/>
          <w:sz w:val="28"/>
          <w:szCs w:val="28"/>
        </w:rPr>
        <w:t>hình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thức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phù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hợp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(</w:t>
      </w:r>
      <w:r w:rsidRPr="009966F0">
        <w:rPr>
          <w:rFonts w:eastAsia="Times"/>
          <w:i/>
          <w:color w:val="000000"/>
          <w:sz w:val="28"/>
          <w:szCs w:val="28"/>
        </w:rPr>
        <w:t xml:space="preserve">Email, Google Drive,  </w:t>
      </w:r>
      <w:proofErr w:type="spellStart"/>
      <w:r w:rsidRPr="009966F0">
        <w:rPr>
          <w:rFonts w:eastAsia="Times"/>
          <w:i/>
          <w:color w:val="000000"/>
          <w:sz w:val="28"/>
          <w:szCs w:val="28"/>
        </w:rPr>
        <w:t>Onenote</w:t>
      </w:r>
      <w:proofErr w:type="spellEnd"/>
      <w:r w:rsidRPr="009966F0">
        <w:rPr>
          <w:rFonts w:eastAsia="Times"/>
          <w:i/>
          <w:color w:val="000000"/>
          <w:sz w:val="28"/>
          <w:szCs w:val="28"/>
        </w:rPr>
        <w:t>,….</w:t>
      </w:r>
      <w:r w:rsidRPr="005845C8">
        <w:rPr>
          <w:rFonts w:eastAsia="Times"/>
          <w:color w:val="000000"/>
          <w:sz w:val="28"/>
          <w:szCs w:val="28"/>
        </w:rPr>
        <w:t xml:space="preserve">);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phải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gửi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dạng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tệp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5845C8">
        <w:rPr>
          <w:rFonts w:eastAsia="Times"/>
          <w:color w:val="000000"/>
          <w:sz w:val="28"/>
          <w:szCs w:val="28"/>
        </w:rPr>
        <w:t>đính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kèm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5845C8">
        <w:rPr>
          <w:rFonts w:eastAsia="Times"/>
          <w:color w:val="000000"/>
          <w:sz w:val="28"/>
          <w:szCs w:val="28"/>
        </w:rPr>
        <w:t>không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gửi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dạng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). </w:t>
      </w:r>
    </w:p>
    <w:p w14:paraId="0131A666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Việc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đột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xuất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theo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điều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kiện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thực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tế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tại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thời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có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thể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khai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thác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truy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xuất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tài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liệu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68C9486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- Hiệu </w:t>
      </w:r>
      <w:proofErr w:type="spellStart"/>
      <w:r>
        <w:rPr>
          <w:rFonts w:eastAsia="Times"/>
          <w:color w:val="000000"/>
          <w:sz w:val="28"/>
          <w:szCs w:val="28"/>
        </w:rPr>
        <w:t>trưởng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ban </w:t>
      </w:r>
      <w:proofErr w:type="spellStart"/>
      <w:r w:rsidRPr="005845C8">
        <w:rPr>
          <w:rFonts w:eastAsia="Times"/>
          <w:color w:val="000000"/>
          <w:sz w:val="28"/>
          <w:szCs w:val="28"/>
        </w:rPr>
        <w:t>hành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quyết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phân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phụ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trách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trị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để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kiểm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hồ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sơ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trường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phân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5845C8">
        <w:rPr>
          <w:rFonts w:eastAsia="Times"/>
          <w:color w:val="000000"/>
          <w:sz w:val="28"/>
          <w:szCs w:val="28"/>
        </w:rPr>
        <w:t>tổ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trưở</w:t>
      </w:r>
      <w:r w:rsidR="009966F0">
        <w:rPr>
          <w:rFonts w:eastAsia="Times"/>
          <w:color w:val="000000"/>
          <w:sz w:val="28"/>
          <w:szCs w:val="28"/>
        </w:rPr>
        <w:t>ng</w:t>
      </w:r>
      <w:proofErr w:type="spellEnd"/>
      <w:r w:rsidR="009966F0">
        <w:rPr>
          <w:rFonts w:eastAsia="Times"/>
          <w:color w:val="000000"/>
          <w:sz w:val="28"/>
          <w:szCs w:val="28"/>
        </w:rPr>
        <w:t xml:space="preserve"> </w:t>
      </w:r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chuyên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môn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nhận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xét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định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kì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kế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hoạch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bài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dạy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giáo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viên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0CEC98B4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5845C8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5845C8">
        <w:rPr>
          <w:rFonts w:eastAsia="Times"/>
          <w:color w:val="000000"/>
          <w:sz w:val="28"/>
          <w:szCs w:val="28"/>
        </w:rPr>
        <w:t>Cán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bộ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quản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lí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phụ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trách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được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phân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công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chịu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trách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nhiệm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hoàn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toàn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về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5845C8">
        <w:rPr>
          <w:rFonts w:eastAsia="Times"/>
          <w:color w:val="000000"/>
          <w:sz w:val="28"/>
          <w:szCs w:val="28"/>
        </w:rPr>
        <w:t>tính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5845C8">
        <w:rPr>
          <w:rFonts w:eastAsia="Times"/>
          <w:color w:val="000000"/>
          <w:sz w:val="28"/>
          <w:szCs w:val="28"/>
        </w:rPr>
        <w:t>bảo</w:t>
      </w:r>
      <w:proofErr w:type="spellEnd"/>
      <w:proofErr w:type="gram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mật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của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tài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khoản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phần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5845C8">
        <w:rPr>
          <w:rFonts w:eastAsia="Times"/>
          <w:color w:val="000000"/>
          <w:sz w:val="28"/>
          <w:szCs w:val="28"/>
        </w:rPr>
        <w:t>mềm</w:t>
      </w:r>
      <w:proofErr w:type="spellEnd"/>
      <w:r w:rsidRPr="005845C8">
        <w:rPr>
          <w:rFonts w:eastAsia="Times"/>
          <w:color w:val="000000"/>
          <w:sz w:val="28"/>
          <w:szCs w:val="28"/>
        </w:rPr>
        <w:t xml:space="preserve">. </w:t>
      </w:r>
    </w:p>
    <w:p w14:paraId="6BAAF02E" w14:textId="77777777" w:rsidR="0099029E" w:rsidRPr="007B5322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7B5322">
        <w:rPr>
          <w:rFonts w:eastAsia="Times"/>
          <w:b/>
          <w:color w:val="000000"/>
          <w:sz w:val="28"/>
          <w:szCs w:val="28"/>
        </w:rPr>
        <w:t>Điề</w:t>
      </w:r>
      <w:r>
        <w:rPr>
          <w:rFonts w:eastAsia="Times"/>
          <w:b/>
          <w:color w:val="000000"/>
          <w:sz w:val="28"/>
          <w:szCs w:val="28"/>
        </w:rPr>
        <w:t>u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5</w:t>
      </w:r>
      <w:r w:rsidRPr="007B5322">
        <w:rPr>
          <w:rFonts w:eastAsia="Times"/>
          <w:b/>
          <w:color w:val="000000"/>
          <w:sz w:val="28"/>
          <w:szCs w:val="28"/>
        </w:rPr>
        <w:t xml:space="preserve">. Quy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về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tổ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chức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ấn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>.</w:t>
      </w:r>
    </w:p>
    <w:p w14:paraId="17CCF6CB" w14:textId="77777777" w:rsidR="0099029E" w:rsidRPr="00232E62" w:rsidRDefault="0099029E" w:rsidP="00232E6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"/>
          <w:b/>
          <w:color w:val="000000"/>
          <w:sz w:val="28"/>
          <w:szCs w:val="28"/>
        </w:rPr>
      </w:pPr>
      <w:r w:rsidRPr="00232E62">
        <w:rPr>
          <w:rFonts w:eastAsia="Times"/>
          <w:b/>
          <w:color w:val="000000"/>
          <w:sz w:val="28"/>
          <w:szCs w:val="28"/>
        </w:rPr>
        <w:t xml:space="preserve">In </w:t>
      </w:r>
      <w:proofErr w:type="spellStart"/>
      <w:r w:rsidRPr="00232E62">
        <w:rPr>
          <w:rFonts w:eastAsia="Times"/>
          <w:b/>
          <w:color w:val="000000"/>
          <w:sz w:val="28"/>
          <w:szCs w:val="28"/>
        </w:rPr>
        <w:t>ấn</w:t>
      </w:r>
      <w:proofErr w:type="spellEnd"/>
      <w:r w:rsidRPr="00232E6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232E62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232E6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232E62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232E6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232E62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232E6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232E62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232E62">
        <w:rPr>
          <w:rFonts w:eastAsia="Times"/>
          <w:b/>
          <w:color w:val="000000"/>
          <w:sz w:val="28"/>
          <w:szCs w:val="28"/>
        </w:rPr>
        <w:t xml:space="preserve"> </w:t>
      </w:r>
    </w:p>
    <w:p w14:paraId="2D249ABF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color w:val="000000"/>
          <w:sz w:val="28"/>
          <w:szCs w:val="28"/>
        </w:rPr>
        <w:t xml:space="preserve">Các </w:t>
      </w:r>
      <w:proofErr w:type="spellStart"/>
      <w:r w:rsidRPr="007B5322">
        <w:rPr>
          <w:rFonts w:eastAsia="Times"/>
          <w:color w:val="000000"/>
          <w:sz w:val="28"/>
          <w:szCs w:val="28"/>
        </w:rPr>
        <w:t>loại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thuộc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danh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mục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tại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Thông </w:t>
      </w:r>
      <w:proofErr w:type="spellStart"/>
      <w:r w:rsidRPr="007B5322">
        <w:rPr>
          <w:rFonts w:eastAsia="Times"/>
          <w:color w:val="000000"/>
          <w:sz w:val="28"/>
          <w:szCs w:val="28"/>
        </w:rPr>
        <w:t>tư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27/2016/TT-BGDĐT  </w:t>
      </w:r>
      <w:proofErr w:type="spellStart"/>
      <w:r w:rsidRPr="007B5322">
        <w:rPr>
          <w:rFonts w:eastAsia="Times"/>
          <w:color w:val="000000"/>
          <w:sz w:val="28"/>
          <w:szCs w:val="28"/>
        </w:rPr>
        <w:t>ngày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03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tháng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12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2016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GDĐT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về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Quy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thời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hạn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tài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chuyên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môn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nghiệp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vụ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Ngành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thì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phải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ra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7051526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ấn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phải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đúng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biểu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mẫu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do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GDĐT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7AD3EC8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7B5322">
        <w:rPr>
          <w:rFonts w:eastAsia="Times"/>
          <w:color w:val="000000"/>
          <w:sz w:val="28"/>
          <w:szCs w:val="28"/>
        </w:rPr>
        <w:lastRenderedPageBreak/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phải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ấn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chất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giấy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bền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cao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mực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bám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dính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7B5322">
        <w:rPr>
          <w:rFonts w:eastAsia="Times"/>
          <w:color w:val="000000"/>
          <w:sz w:val="28"/>
          <w:szCs w:val="28"/>
        </w:rPr>
        <w:t>đảm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lâu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dài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Các </w:t>
      </w:r>
      <w:proofErr w:type="spellStart"/>
      <w:r w:rsidRPr="007B5322">
        <w:rPr>
          <w:rFonts w:eastAsia="Times"/>
          <w:color w:val="000000"/>
          <w:sz w:val="28"/>
          <w:szCs w:val="28"/>
        </w:rPr>
        <w:t>bìa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loại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phải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trên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giấy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7B5322">
        <w:rPr>
          <w:rFonts w:eastAsia="Times"/>
          <w:color w:val="000000"/>
          <w:sz w:val="28"/>
          <w:szCs w:val="28"/>
        </w:rPr>
        <w:t>bìa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cứng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ra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phải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đóng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tập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dấu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lai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xác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nhận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thủ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trưởng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sở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2F26A5A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color w:val="000000"/>
          <w:sz w:val="28"/>
          <w:szCs w:val="28"/>
        </w:rPr>
        <w:t xml:space="preserve">Quy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thời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gian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ấn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một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loại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: </w:t>
      </w:r>
    </w:p>
    <w:p w14:paraId="78AED08F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b/>
          <w:color w:val="000000"/>
          <w:sz w:val="28"/>
          <w:szCs w:val="28"/>
        </w:rPr>
        <w:t xml:space="preserve">-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Bảng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tổng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hợp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kết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quả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đánh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giá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giáo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dục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lớp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: </w:t>
      </w:r>
      <w:r>
        <w:rPr>
          <w:rFonts w:eastAsia="Times"/>
          <w:color w:val="000000"/>
          <w:sz w:val="28"/>
          <w:szCs w:val="28"/>
        </w:rPr>
        <w:t xml:space="preserve">In </w:t>
      </w:r>
      <w:proofErr w:type="spellStart"/>
      <w:r>
        <w:rPr>
          <w:rFonts w:eastAsia="Times"/>
          <w:color w:val="000000"/>
          <w:sz w:val="28"/>
          <w:szCs w:val="28"/>
        </w:rPr>
        <w:t>sau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khi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hoàn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thành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sau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đã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tất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việc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rèn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luyện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đánh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7B5322">
        <w:rPr>
          <w:rFonts w:eastAsia="Times"/>
          <w:color w:val="000000"/>
          <w:sz w:val="28"/>
          <w:szCs w:val="28"/>
        </w:rPr>
        <w:t>nếu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>.</w:t>
      </w:r>
    </w:p>
    <w:p w14:paraId="658401A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b/>
          <w:color w:val="000000"/>
          <w:sz w:val="28"/>
          <w:szCs w:val="28"/>
        </w:rPr>
        <w:t xml:space="preserve">-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Sổ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đăng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: </w:t>
      </w:r>
      <w:r w:rsidRPr="007B5322">
        <w:rPr>
          <w:rFonts w:eastAsia="Times"/>
          <w:color w:val="000000"/>
          <w:sz w:val="28"/>
          <w:szCs w:val="28"/>
        </w:rPr>
        <w:t xml:space="preserve">In </w:t>
      </w:r>
      <w:proofErr w:type="spellStart"/>
      <w:r w:rsidRPr="007B5322">
        <w:rPr>
          <w:rFonts w:eastAsia="Times"/>
          <w:color w:val="000000"/>
          <w:sz w:val="28"/>
          <w:szCs w:val="28"/>
        </w:rPr>
        <w:t>hoàn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chỉnh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để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sau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thúc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niên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khóa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144109E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b/>
          <w:color w:val="000000"/>
          <w:sz w:val="28"/>
          <w:szCs w:val="28"/>
        </w:rPr>
        <w:t xml:space="preserve">- Học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:  </w:t>
      </w:r>
      <w:r w:rsidRPr="007B5322">
        <w:rPr>
          <w:rFonts w:eastAsia="Times"/>
          <w:color w:val="000000"/>
          <w:sz w:val="28"/>
          <w:szCs w:val="28"/>
        </w:rPr>
        <w:t xml:space="preserve">Sau </w:t>
      </w:r>
      <w:proofErr w:type="spellStart"/>
      <w:r w:rsidRPr="007B5322">
        <w:rPr>
          <w:rFonts w:eastAsia="Times"/>
          <w:color w:val="000000"/>
          <w:sz w:val="28"/>
          <w:szCs w:val="28"/>
        </w:rPr>
        <w:t>khi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thúc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sau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viên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đã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tất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việc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xét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đề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nghị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Ban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r>
        <w:rPr>
          <w:rFonts w:eastAsia="Times"/>
          <w:color w:val="000000"/>
          <w:sz w:val="28"/>
          <w:szCs w:val="28"/>
        </w:rPr>
        <w:t xml:space="preserve">Hiệu </w:t>
      </w:r>
      <w:proofErr w:type="spellStart"/>
      <w:r>
        <w:rPr>
          <w:rFonts w:eastAsia="Times"/>
          <w:color w:val="000000"/>
          <w:sz w:val="28"/>
          <w:szCs w:val="28"/>
        </w:rPr>
        <w:t>trưởng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việc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khóa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  <w:proofErr w:type="spellStart"/>
      <w:r w:rsidRPr="007B5322">
        <w:rPr>
          <w:rFonts w:eastAsia="Times"/>
          <w:color w:val="000000"/>
          <w:sz w:val="28"/>
          <w:szCs w:val="28"/>
        </w:rPr>
        <w:t>Người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hệ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thống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đơn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phối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hợp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cùng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phậ</w:t>
      </w:r>
      <w:r>
        <w:rPr>
          <w:rFonts w:eastAsia="Times"/>
          <w:color w:val="000000"/>
          <w:sz w:val="28"/>
          <w:szCs w:val="28"/>
        </w:rPr>
        <w:t>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văn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phòng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nhà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trách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nhiệm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ấn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cuối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cấp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từ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phần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mềm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1E26151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7B5322">
        <w:rPr>
          <w:rFonts w:eastAsia="Times"/>
          <w:color w:val="000000"/>
          <w:sz w:val="28"/>
          <w:szCs w:val="28"/>
        </w:rPr>
        <w:t>Kết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thúc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sau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cập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nhật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đầy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đủ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kí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ở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>
        <w:rPr>
          <w:rFonts w:eastAsia="Times"/>
          <w:color w:val="000000"/>
          <w:sz w:val="28"/>
          <w:szCs w:val="28"/>
        </w:rPr>
        <w:t xml:space="preserve">, </w:t>
      </w:r>
      <w:proofErr w:type="spellStart"/>
      <w:r>
        <w:rPr>
          <w:rFonts w:eastAsia="Times"/>
          <w:color w:val="000000"/>
          <w:sz w:val="28"/>
          <w:szCs w:val="28"/>
        </w:rPr>
        <w:t>nhà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lớp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xuất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ra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từ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phần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mềm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đĩa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gramStart"/>
      <w:r w:rsidRPr="007B5322">
        <w:rPr>
          <w:rFonts w:eastAsia="Times"/>
          <w:color w:val="000000"/>
          <w:sz w:val="28"/>
          <w:szCs w:val="28"/>
        </w:rPr>
        <w:t xml:space="preserve">CD  </w:t>
      </w:r>
      <w:proofErr w:type="spellStart"/>
      <w:r w:rsidRPr="007B5322">
        <w:rPr>
          <w:rFonts w:eastAsia="Times"/>
          <w:color w:val="000000"/>
          <w:sz w:val="28"/>
          <w:szCs w:val="28"/>
        </w:rPr>
        <w:t>hoặc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thiết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nhớ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dán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để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360437A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color w:val="000000"/>
          <w:sz w:val="28"/>
          <w:szCs w:val="28"/>
        </w:rPr>
        <w:t xml:space="preserve">Trường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hợp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cầu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dụng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vụ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: </w:t>
      </w:r>
      <w:proofErr w:type="spellStart"/>
      <w:r w:rsidRPr="007B5322">
        <w:rPr>
          <w:rFonts w:eastAsia="Times"/>
          <w:color w:val="000000"/>
          <w:sz w:val="28"/>
          <w:szCs w:val="28"/>
        </w:rPr>
        <w:t>làm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tham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dự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kì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hội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hội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khỏe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Phù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Đổng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chuyển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,…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hoàn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chỉnh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(bao </w:t>
      </w:r>
      <w:proofErr w:type="spellStart"/>
      <w:r w:rsidRPr="007B5322">
        <w:rPr>
          <w:rFonts w:eastAsia="Times"/>
          <w:color w:val="000000"/>
          <w:sz w:val="28"/>
          <w:szCs w:val="28"/>
        </w:rPr>
        <w:t>gồm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cả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trang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trống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);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đóng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tập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hoàn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chỉnh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kí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đóng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dấ</w:t>
      </w:r>
      <w:r>
        <w:rPr>
          <w:rFonts w:eastAsia="Times"/>
          <w:color w:val="000000"/>
          <w:sz w:val="28"/>
          <w:szCs w:val="28"/>
        </w:rPr>
        <w:t>u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các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trang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đã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dụng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trả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7B5322">
        <w:rPr>
          <w:rFonts w:eastAsia="Times"/>
          <w:color w:val="000000"/>
          <w:sz w:val="28"/>
          <w:szCs w:val="28"/>
        </w:rPr>
        <w:t>nếu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chuyển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trong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tỉ</w:t>
      </w:r>
      <w:r>
        <w:rPr>
          <w:rFonts w:eastAsia="Times"/>
          <w:color w:val="000000"/>
          <w:sz w:val="28"/>
          <w:szCs w:val="28"/>
        </w:rPr>
        <w:t>nh</w:t>
      </w:r>
      <w:proofErr w:type="spellEnd"/>
      <w:r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ngoài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việc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trả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chuyển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sinh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cho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chuyển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đến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để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nơi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chuyển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đến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tiếp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cậ</w:t>
      </w:r>
      <w:r>
        <w:rPr>
          <w:rFonts w:eastAsia="Times"/>
          <w:color w:val="000000"/>
          <w:sz w:val="28"/>
          <w:szCs w:val="28"/>
        </w:rPr>
        <w:t>p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nhật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sinh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tiếp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). </w:t>
      </w:r>
    </w:p>
    <w:p w14:paraId="5AD8A849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-</w:t>
      </w:r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Sổ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chủ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: </w:t>
      </w:r>
    </w:p>
    <w:p w14:paraId="44BCDA73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color w:val="000000"/>
          <w:sz w:val="28"/>
          <w:szCs w:val="28"/>
        </w:rPr>
        <w:t xml:space="preserve">+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kì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sau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thúc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1C155721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color w:val="000000"/>
          <w:sz w:val="28"/>
          <w:szCs w:val="28"/>
        </w:rPr>
        <w:t xml:space="preserve">+ In </w:t>
      </w:r>
      <w:proofErr w:type="spellStart"/>
      <w:r w:rsidRPr="007B5322">
        <w:rPr>
          <w:rFonts w:eastAsia="Times"/>
          <w:color w:val="000000"/>
          <w:sz w:val="28"/>
          <w:szCs w:val="28"/>
        </w:rPr>
        <w:t>không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kì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vụ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công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kiểm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kế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hoạch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 </w:t>
      </w:r>
      <w:proofErr w:type="spellStart"/>
      <w:r w:rsidRPr="007B5322">
        <w:rPr>
          <w:rFonts w:eastAsia="Times"/>
          <w:color w:val="000000"/>
          <w:sz w:val="28"/>
          <w:szCs w:val="28"/>
        </w:rPr>
        <w:t>cơ</w:t>
      </w:r>
      <w:proofErr w:type="spellEnd"/>
      <w:proofErr w:type="gram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quan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</w:p>
    <w:p w14:paraId="79BC4F4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7B5322">
        <w:rPr>
          <w:rFonts w:eastAsia="Times"/>
          <w:b/>
          <w:color w:val="000000"/>
          <w:sz w:val="28"/>
          <w:szCs w:val="28"/>
        </w:rPr>
        <w:t xml:space="preserve">2. Lưu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hồ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b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b/>
          <w:color w:val="000000"/>
          <w:sz w:val="28"/>
          <w:szCs w:val="28"/>
        </w:rPr>
        <w:t xml:space="preserve"> </w:t>
      </w:r>
    </w:p>
    <w:p w14:paraId="483B0D4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7B5322">
        <w:rPr>
          <w:rFonts w:eastAsia="Times"/>
          <w:color w:val="000000"/>
          <w:sz w:val="28"/>
          <w:szCs w:val="28"/>
        </w:rPr>
        <w:t>Toàn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các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file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tổng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hợp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đánh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giáo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dục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lớp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Học 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Sổ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đăng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từng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học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xuất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file PDF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Hiệu 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trưởng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để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vào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kho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nhà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theo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tài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(Thông </w:t>
      </w:r>
      <w:proofErr w:type="spellStart"/>
      <w:r w:rsidRPr="007B5322">
        <w:rPr>
          <w:rFonts w:eastAsia="Times"/>
          <w:color w:val="000000"/>
          <w:sz w:val="28"/>
          <w:szCs w:val="28"/>
        </w:rPr>
        <w:t>tư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02/2019/TT-BNV </w:t>
      </w:r>
      <w:proofErr w:type="spellStart"/>
      <w:r w:rsidRPr="007B5322">
        <w:rPr>
          <w:rFonts w:eastAsia="Times"/>
          <w:color w:val="000000"/>
          <w:sz w:val="28"/>
          <w:szCs w:val="28"/>
        </w:rPr>
        <w:t>ngày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24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tháng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01 </w:t>
      </w:r>
      <w:proofErr w:type="spellStart"/>
      <w:r w:rsidRPr="007B5322">
        <w:rPr>
          <w:rFonts w:eastAsia="Times"/>
          <w:color w:val="000000"/>
          <w:sz w:val="28"/>
          <w:szCs w:val="28"/>
        </w:rPr>
        <w:t>năm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 2019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trưởng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Bộ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Nội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vụ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tiêu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chuẩn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dữ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tài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điện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tử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). </w:t>
      </w:r>
    </w:p>
    <w:p w14:paraId="1C79EBA9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Hiệu </w:t>
      </w:r>
      <w:proofErr w:type="spellStart"/>
      <w:r>
        <w:rPr>
          <w:rFonts w:eastAsia="Times"/>
          <w:color w:val="000000"/>
          <w:sz w:val="28"/>
          <w:szCs w:val="28"/>
        </w:rPr>
        <w:t>trưởng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là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người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trực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tiếp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bảo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quản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tài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liệu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được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của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đơn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vị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:  Sao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ra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thành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03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kiểm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tra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định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kì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7B5322">
        <w:rPr>
          <w:rFonts w:eastAsia="Times"/>
          <w:color w:val="000000"/>
          <w:sz w:val="28"/>
          <w:szCs w:val="28"/>
        </w:rPr>
        <w:t>trong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trường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hợp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thiết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lưu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trữ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lastRenderedPageBreak/>
        <w:t>hồ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sơ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số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(</w:t>
      </w:r>
      <w:r w:rsidRPr="00AC20A5">
        <w:rPr>
          <w:rFonts w:eastAsia="Times"/>
          <w:i/>
          <w:color w:val="000000"/>
          <w:sz w:val="28"/>
          <w:szCs w:val="28"/>
        </w:rPr>
        <w:t xml:space="preserve">USB, </w:t>
      </w:r>
      <w:proofErr w:type="spellStart"/>
      <w:r w:rsidRPr="00AC20A5">
        <w:rPr>
          <w:rFonts w:eastAsia="Times"/>
          <w:i/>
          <w:color w:val="000000"/>
          <w:sz w:val="28"/>
          <w:szCs w:val="28"/>
        </w:rPr>
        <w:t>thẻ</w:t>
      </w:r>
      <w:proofErr w:type="spellEnd"/>
      <w:r w:rsidRPr="00AC20A5">
        <w:rPr>
          <w:rFonts w:eastAsia="Times"/>
          <w:i/>
          <w:color w:val="000000"/>
          <w:sz w:val="28"/>
          <w:szCs w:val="28"/>
        </w:rPr>
        <w:t xml:space="preserve"> </w:t>
      </w:r>
      <w:proofErr w:type="spellStart"/>
      <w:r w:rsidRPr="00AC20A5">
        <w:rPr>
          <w:rFonts w:eastAsia="Times"/>
          <w:i/>
          <w:color w:val="000000"/>
          <w:sz w:val="28"/>
          <w:szCs w:val="28"/>
        </w:rPr>
        <w:t>nhớ</w:t>
      </w:r>
      <w:proofErr w:type="spellEnd"/>
      <w:r w:rsidRPr="00AC20A5">
        <w:rPr>
          <w:rFonts w:eastAsia="Times"/>
          <w:i/>
          <w:color w:val="000000"/>
          <w:sz w:val="28"/>
          <w:szCs w:val="28"/>
        </w:rPr>
        <w:t xml:space="preserve">, </w:t>
      </w:r>
      <w:proofErr w:type="spellStart"/>
      <w:r w:rsidRPr="00AC20A5">
        <w:rPr>
          <w:rFonts w:eastAsia="Times"/>
          <w:i/>
          <w:color w:val="000000"/>
          <w:sz w:val="28"/>
          <w:szCs w:val="28"/>
        </w:rPr>
        <w:t>đĩa</w:t>
      </w:r>
      <w:proofErr w:type="spellEnd"/>
      <w:r w:rsidRPr="00AC20A5">
        <w:rPr>
          <w:rFonts w:eastAsia="Times"/>
          <w:i/>
          <w:color w:val="000000"/>
          <w:sz w:val="28"/>
          <w:szCs w:val="28"/>
        </w:rPr>
        <w:t xml:space="preserve"> CD</w:t>
      </w:r>
      <w:r w:rsidRPr="007B5322">
        <w:rPr>
          <w:rFonts w:eastAsia="Times"/>
          <w:color w:val="000000"/>
          <w:sz w:val="28"/>
          <w:szCs w:val="28"/>
        </w:rPr>
        <w:t xml:space="preserve">) </w:t>
      </w:r>
      <w:proofErr w:type="spellStart"/>
      <w:r w:rsidRPr="007B5322">
        <w:rPr>
          <w:rFonts w:eastAsia="Times"/>
          <w:color w:val="000000"/>
          <w:sz w:val="28"/>
          <w:szCs w:val="28"/>
        </w:rPr>
        <w:t>bị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hỏng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phải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tiêu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hủy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có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biên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bản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tiêu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7B5322">
        <w:rPr>
          <w:rFonts w:eastAsia="Times"/>
          <w:color w:val="000000"/>
          <w:sz w:val="28"/>
          <w:szCs w:val="28"/>
        </w:rPr>
        <w:t>hủ</w:t>
      </w:r>
      <w:r w:rsidR="003A6C97">
        <w:rPr>
          <w:rFonts w:eastAsia="Times"/>
          <w:color w:val="000000"/>
          <w:sz w:val="28"/>
          <w:szCs w:val="28"/>
        </w:rPr>
        <w:t>y</w:t>
      </w:r>
      <w:proofErr w:type="spellEnd"/>
      <w:r w:rsidRPr="007B5322">
        <w:rPr>
          <w:rFonts w:eastAsia="Times"/>
          <w:color w:val="000000"/>
          <w:sz w:val="28"/>
          <w:szCs w:val="28"/>
        </w:rPr>
        <w:t xml:space="preserve">. </w:t>
      </w:r>
    </w:p>
    <w:p w14:paraId="0C527E13" w14:textId="77777777" w:rsidR="00232E62" w:rsidRDefault="00232E62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53BB63E9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Chương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III</w:t>
      </w:r>
    </w:p>
    <w:p w14:paraId="56F4C6A6" w14:textId="77777777" w:rsidR="0099029E" w:rsidRDefault="0099029E" w:rsidP="00024F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b/>
          <w:color w:val="000000"/>
          <w:sz w:val="28"/>
          <w:szCs w:val="28"/>
        </w:rPr>
        <w:t>TRÁCH NHIỆM CỦA CÁ NHÂN TỔ CHỨC LIÊN QUAN</w:t>
      </w:r>
    </w:p>
    <w:p w14:paraId="0775A274" w14:textId="77777777" w:rsidR="00232E62" w:rsidRPr="003719F7" w:rsidRDefault="00232E62" w:rsidP="00024F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  <w:sz w:val="28"/>
          <w:szCs w:val="28"/>
        </w:rPr>
      </w:pPr>
    </w:p>
    <w:p w14:paraId="46E5EEF1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3719F7">
        <w:rPr>
          <w:rFonts w:eastAsia="Times"/>
          <w:b/>
          <w:color w:val="000000"/>
          <w:sz w:val="28"/>
          <w:szCs w:val="28"/>
        </w:rPr>
        <w:t>Điều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r>
        <w:rPr>
          <w:rFonts w:eastAsia="Times"/>
          <w:b/>
          <w:color w:val="000000"/>
          <w:sz w:val="28"/>
          <w:szCs w:val="28"/>
        </w:rPr>
        <w:t>6</w:t>
      </w:r>
      <w:r w:rsidRPr="003719F7">
        <w:rPr>
          <w:rFonts w:eastAsia="Times"/>
          <w:b/>
          <w:color w:val="000000"/>
          <w:sz w:val="28"/>
          <w:szCs w:val="28"/>
        </w:rPr>
        <w:t xml:space="preserve">.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 </w:t>
      </w:r>
    </w:p>
    <w:p w14:paraId="7E0C733B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Ban </w:t>
      </w:r>
      <w:proofErr w:type="spellStart"/>
      <w:r w:rsidRPr="003719F7">
        <w:rPr>
          <w:rFonts w:eastAsia="Times"/>
          <w:color w:val="000000"/>
          <w:sz w:val="28"/>
          <w:szCs w:val="28"/>
        </w:rPr>
        <w:t>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Ban Quản </w:t>
      </w:r>
      <w:proofErr w:type="spellStart"/>
      <w:r w:rsidRPr="003719F7">
        <w:rPr>
          <w:rFonts w:eastAsia="Times"/>
          <w:color w:val="000000"/>
          <w:sz w:val="28"/>
          <w:szCs w:val="28"/>
        </w:rPr>
        <w:t>trị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</w:t>
      </w:r>
      <w:r w:rsidR="00232E62">
        <w:rPr>
          <w:rFonts w:eastAsia="Times"/>
          <w:color w:val="000000"/>
          <w:sz w:val="28"/>
          <w:szCs w:val="28"/>
        </w:rPr>
        <w:t>ng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thể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từng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3EAD9CE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Cung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tất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tài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khoản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Hệ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thống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256987D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Xây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dựng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ban </w:t>
      </w:r>
      <w:proofErr w:type="spellStart"/>
      <w:r w:rsidRPr="003719F7">
        <w:rPr>
          <w:rFonts w:eastAsia="Times"/>
          <w:color w:val="000000"/>
          <w:sz w:val="28"/>
          <w:szCs w:val="28"/>
        </w:rPr>
        <w:t>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trong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lưu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gramStart"/>
      <w:r w:rsidRPr="003719F7">
        <w:rPr>
          <w:rFonts w:eastAsia="Times"/>
          <w:color w:val="000000"/>
          <w:sz w:val="28"/>
          <w:szCs w:val="28"/>
        </w:rPr>
        <w:t xml:space="preserve">ý 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đến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vấn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sau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: </w:t>
      </w:r>
    </w:p>
    <w:p w14:paraId="5C8DEE5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+ Quy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mỗi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bộ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="00232E62">
        <w:rPr>
          <w:rFonts w:eastAsia="Times"/>
          <w:color w:val="000000"/>
          <w:sz w:val="28"/>
          <w:szCs w:val="28"/>
        </w:rPr>
        <w:t>quản</w:t>
      </w:r>
      <w:proofErr w:type="spellEnd"/>
      <w:r w:rsidR="00232E62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="00232E62">
        <w:rPr>
          <w:rFonts w:eastAsia="Times"/>
          <w:color w:val="000000"/>
          <w:sz w:val="28"/>
          <w:szCs w:val="28"/>
        </w:rPr>
        <w:t>lý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tham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gia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color w:val="000000"/>
          <w:sz w:val="28"/>
          <w:szCs w:val="28"/>
        </w:rPr>
        <w:t>.</w:t>
      </w:r>
    </w:p>
    <w:p w14:paraId="4BFE781F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+ Quy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an </w:t>
      </w:r>
      <w:proofErr w:type="spellStart"/>
      <w:r w:rsidRPr="003719F7">
        <w:rPr>
          <w:rFonts w:eastAsia="Times"/>
          <w:color w:val="000000"/>
          <w:sz w:val="28"/>
          <w:szCs w:val="28"/>
        </w:rPr>
        <w:t>toàn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tin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tài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khoản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người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dùng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pháp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luật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7C530D48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+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thời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gian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mở</w:t>
      </w:r>
      <w:proofErr w:type="spellEnd"/>
      <w:r w:rsidRPr="003719F7">
        <w:rPr>
          <w:rFonts w:eastAsia="Times"/>
          <w:color w:val="000000"/>
          <w:sz w:val="28"/>
          <w:szCs w:val="28"/>
        </w:rPr>
        <w:t>/</w:t>
      </w:r>
      <w:proofErr w:type="spellStart"/>
      <w:r w:rsidRPr="003719F7">
        <w:rPr>
          <w:rFonts w:eastAsia="Times"/>
          <w:color w:val="000000"/>
          <w:sz w:val="28"/>
          <w:szCs w:val="28"/>
        </w:rPr>
        <w:t>khóa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thủ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số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19318310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chức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huấn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tạo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điều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thuận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lợi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tham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khai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Hệ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thống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một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đúng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chức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năng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1B7DB2B0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Kiểm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sát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hồ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phê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duyệt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chữa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điể</w:t>
      </w:r>
      <w:r>
        <w:rPr>
          <w:rFonts w:eastAsia="Times"/>
          <w:color w:val="000000"/>
          <w:sz w:val="28"/>
          <w:szCs w:val="28"/>
        </w:rPr>
        <w:t>m</w:t>
      </w:r>
      <w:proofErr w:type="spellEnd"/>
      <w:r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chữa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mức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403CD46B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Trường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mất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Học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xin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lại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thì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năng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phẩm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chất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78ADD579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thẩm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quyền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nghị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thẩm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quyền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xử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đối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với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vi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phạm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khen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thẩm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quyền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nghị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thẩm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quyền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khen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đối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với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chức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tích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trong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tốt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này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3FE38389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>
        <w:rPr>
          <w:rFonts w:eastAsia="Times"/>
          <w:b/>
          <w:color w:val="000000"/>
          <w:sz w:val="28"/>
          <w:szCs w:val="28"/>
        </w:rPr>
        <w:t>Điều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7</w:t>
      </w:r>
      <w:r w:rsidRPr="003719F7">
        <w:rPr>
          <w:rFonts w:eastAsia="Times"/>
          <w:b/>
          <w:color w:val="000000"/>
          <w:sz w:val="28"/>
          <w:szCs w:val="28"/>
        </w:rPr>
        <w:t xml:space="preserve">.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chung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tham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gia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Hệ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thống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phầ</w:t>
      </w:r>
      <w:r>
        <w:rPr>
          <w:rFonts w:eastAsia="Times"/>
          <w:b/>
          <w:color w:val="000000"/>
          <w:sz w:val="28"/>
          <w:szCs w:val="28"/>
        </w:rPr>
        <w:t>n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</w:p>
    <w:p w14:paraId="1639ECE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tài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khoản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nhờ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hoặc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cung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tài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khoản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để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người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làm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thay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4742DE85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Tùy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vai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trò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thể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phải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yêu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cầu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</w:t>
      </w:r>
      <w:r>
        <w:rPr>
          <w:rFonts w:eastAsia="Times"/>
          <w:color w:val="000000"/>
          <w:sz w:val="28"/>
          <w:szCs w:val="28"/>
        </w:rPr>
        <w:t>a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hiệu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6B5F646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Chỉ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thao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nghiệp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phép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459C1704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Chịu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hoàn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toàn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tin do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hệ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thống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102BCC7F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lastRenderedPageBreak/>
        <w:t xml:space="preserve">- Báo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ngay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r>
        <w:rPr>
          <w:rFonts w:eastAsia="Times"/>
          <w:color w:val="000000"/>
          <w:sz w:val="28"/>
          <w:szCs w:val="28"/>
        </w:rPr>
        <w:t xml:space="preserve">Hiệu </w:t>
      </w:r>
      <w:proofErr w:type="spellStart"/>
      <w:r>
        <w:rPr>
          <w:rFonts w:eastAsia="Times"/>
          <w:color w:val="000000"/>
          <w:sz w:val="28"/>
          <w:szCs w:val="28"/>
        </w:rPr>
        <w:t>trưởng</w:t>
      </w:r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vấn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bất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xả</w:t>
      </w:r>
      <w:r>
        <w:rPr>
          <w:rFonts w:eastAsia="Times"/>
          <w:color w:val="000000"/>
          <w:sz w:val="28"/>
          <w:szCs w:val="28"/>
        </w:rPr>
        <w:t>y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ra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khi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7B50E805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>
        <w:rPr>
          <w:rFonts w:eastAsia="Times"/>
          <w:b/>
          <w:color w:val="000000"/>
          <w:sz w:val="28"/>
          <w:szCs w:val="28"/>
        </w:rPr>
        <w:t>Điều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8</w:t>
      </w:r>
      <w:r w:rsidRPr="003719F7">
        <w:rPr>
          <w:rFonts w:eastAsia="Times"/>
          <w:b/>
          <w:color w:val="000000"/>
          <w:sz w:val="28"/>
          <w:szCs w:val="28"/>
        </w:rPr>
        <w:t xml:space="preserve">.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cán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bộ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trị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hệ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thống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</w:p>
    <w:p w14:paraId="69E1F762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Hỗ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r>
        <w:rPr>
          <w:rFonts w:eastAsia="Times"/>
          <w:color w:val="000000"/>
          <w:sz w:val="28"/>
          <w:szCs w:val="28"/>
        </w:rPr>
        <w:t xml:space="preserve">Hiệu </w:t>
      </w:r>
      <w:proofErr w:type="spellStart"/>
      <w:r>
        <w:rPr>
          <w:rFonts w:eastAsia="Times"/>
          <w:color w:val="000000"/>
          <w:sz w:val="28"/>
          <w:szCs w:val="28"/>
        </w:rPr>
        <w:t>trưởng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quyền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</w:t>
      </w:r>
      <w:r>
        <w:rPr>
          <w:rFonts w:eastAsia="Times"/>
          <w:color w:val="000000"/>
          <w:sz w:val="28"/>
          <w:szCs w:val="28"/>
        </w:rPr>
        <w:t>m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cho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các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cá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chuyên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Tham </w:t>
      </w:r>
      <w:proofErr w:type="spellStart"/>
      <w:r w:rsidRPr="003719F7">
        <w:rPr>
          <w:rFonts w:eastAsia="Times"/>
          <w:color w:val="000000"/>
          <w:sz w:val="28"/>
          <w:szCs w:val="28"/>
        </w:rPr>
        <w:t>mưu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để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đảm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</w:t>
      </w:r>
      <w:r>
        <w:rPr>
          <w:rFonts w:eastAsia="Times"/>
          <w:color w:val="000000"/>
          <w:sz w:val="28"/>
          <w:szCs w:val="28"/>
        </w:rPr>
        <w:t>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điều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chất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trang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thiết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bị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hoạt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động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r>
        <w:rPr>
          <w:rFonts w:eastAsia="Times"/>
          <w:color w:val="000000"/>
          <w:sz w:val="28"/>
          <w:szCs w:val="28"/>
        </w:rPr>
        <w:t>n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>
        <w:rPr>
          <w:rFonts w:eastAsia="Times"/>
          <w:color w:val="000000"/>
          <w:sz w:val="28"/>
          <w:szCs w:val="28"/>
        </w:rPr>
        <w:t>lí</w:t>
      </w:r>
      <w:proofErr w:type="spellEnd"/>
      <w:r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1CDC5647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Quản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dữ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khóa</w:t>
      </w:r>
      <w:proofErr w:type="spellEnd"/>
      <w:r w:rsidRPr="003719F7">
        <w:rPr>
          <w:rFonts w:eastAsia="Times"/>
          <w:color w:val="000000"/>
          <w:sz w:val="28"/>
          <w:szCs w:val="28"/>
        </w:rPr>
        <w:t>/</w:t>
      </w:r>
      <w:proofErr w:type="spellStart"/>
      <w:r w:rsidRPr="003719F7">
        <w:rPr>
          <w:rFonts w:eastAsia="Times"/>
          <w:color w:val="000000"/>
          <w:sz w:val="28"/>
          <w:szCs w:val="28"/>
        </w:rPr>
        <w:t>mở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yêu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cầu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4BE695F1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kịp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thời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chế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xếp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loại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tập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thay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đổi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điều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chỉnh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từ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68132892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dữ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ban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đầu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đầu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mỗi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hoặc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thay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đổi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sự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phân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42086A11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Hướng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dẫn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hỗ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>
        <w:rPr>
          <w:rFonts w:eastAsia="Times"/>
          <w:color w:val="000000"/>
          <w:sz w:val="28"/>
          <w:szCs w:val="28"/>
        </w:rPr>
        <w:t>.</w:t>
      </w:r>
    </w:p>
    <w:p w14:paraId="57D9DFC6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Chịu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trước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lãnh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trong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hồ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tử</w:t>
      </w:r>
      <w:proofErr w:type="spellEnd"/>
      <w:r>
        <w:rPr>
          <w:rFonts w:eastAsia="Times"/>
          <w:color w:val="000000"/>
          <w:sz w:val="28"/>
          <w:szCs w:val="28"/>
        </w:rPr>
        <w:t>.</w:t>
      </w:r>
    </w:p>
    <w:p w14:paraId="5C6A8159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 w:rsidRPr="00195444">
        <w:rPr>
          <w:rFonts w:eastAsia="Times"/>
          <w:b/>
          <w:color w:val="000000"/>
          <w:sz w:val="28"/>
          <w:szCs w:val="28"/>
        </w:rPr>
        <w:t>Điề</w:t>
      </w:r>
      <w:r>
        <w:rPr>
          <w:rFonts w:eastAsia="Times"/>
          <w:b/>
          <w:color w:val="000000"/>
          <w:sz w:val="28"/>
          <w:szCs w:val="28"/>
        </w:rPr>
        <w:t>u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9</w:t>
      </w:r>
      <w:r w:rsidRPr="003719F7">
        <w:rPr>
          <w:rFonts w:eastAsia="Times"/>
          <w:b/>
          <w:color w:val="000000"/>
          <w:sz w:val="28"/>
          <w:szCs w:val="28"/>
        </w:rPr>
        <w:t xml:space="preserve">.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chủ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</w:p>
    <w:p w14:paraId="7CF12C0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danh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sách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yếu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lịch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đầu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hoặc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ngay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khi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sự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thay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đổi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thân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4B336D60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dõi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nghỉ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hoạt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động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hàng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tuần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vào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0EF7CB87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mỗi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5347B0B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Nội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dung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xét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sự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tiến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bộ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ứng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yêu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cầu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đạt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biểu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cụ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thể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năng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từng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hoạt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động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Chương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phổ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cấp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Tiểu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0054336E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hoặc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hoàn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thành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chương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tiểu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3719F7">
        <w:rPr>
          <w:rFonts w:eastAsia="Times"/>
          <w:color w:val="000000"/>
          <w:sz w:val="28"/>
          <w:szCs w:val="28"/>
        </w:rPr>
        <w:t>khen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3945C499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lại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rèn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luyện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trong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kì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nghỉ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hè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(</w:t>
      </w:r>
      <w:proofErr w:type="spellStart"/>
      <w:r w:rsidRPr="003719F7">
        <w:rPr>
          <w:rFonts w:eastAsia="Times"/>
          <w:color w:val="000000"/>
          <w:sz w:val="28"/>
          <w:szCs w:val="28"/>
        </w:rPr>
        <w:t>nếu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). </w:t>
      </w:r>
    </w:p>
    <w:p w14:paraId="4493FFEB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Kiểm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soát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trong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; </w:t>
      </w:r>
      <w:proofErr w:type="spellStart"/>
      <w:r w:rsidRPr="003719F7">
        <w:rPr>
          <w:rFonts w:eastAsia="Times"/>
          <w:color w:val="000000"/>
          <w:sz w:val="28"/>
          <w:szCs w:val="28"/>
        </w:rPr>
        <w:t>lấy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chữ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kí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từng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</w:t>
      </w:r>
      <w:r>
        <w:rPr>
          <w:rFonts w:eastAsia="Times"/>
          <w:color w:val="000000"/>
          <w:sz w:val="28"/>
          <w:szCs w:val="28"/>
        </w:rPr>
        <w:t>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Hiệu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trưởng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trường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7CCDB688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proofErr w:type="spellStart"/>
      <w:r>
        <w:rPr>
          <w:rFonts w:eastAsia="Times"/>
          <w:b/>
          <w:color w:val="000000"/>
          <w:sz w:val="28"/>
          <w:szCs w:val="28"/>
        </w:rPr>
        <w:t>Điều</w:t>
      </w:r>
      <w:proofErr w:type="spellEnd"/>
      <w:r>
        <w:rPr>
          <w:rFonts w:eastAsia="Times"/>
          <w:b/>
          <w:color w:val="000000"/>
          <w:sz w:val="28"/>
          <w:szCs w:val="28"/>
        </w:rPr>
        <w:t xml:space="preserve"> 10</w:t>
      </w:r>
      <w:r w:rsidRPr="003719F7">
        <w:rPr>
          <w:rFonts w:eastAsia="Times"/>
          <w:b/>
          <w:color w:val="000000"/>
          <w:sz w:val="28"/>
          <w:szCs w:val="28"/>
        </w:rPr>
        <w:t xml:space="preserve">.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Trách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b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b/>
          <w:color w:val="000000"/>
          <w:sz w:val="28"/>
          <w:szCs w:val="28"/>
        </w:rPr>
        <w:t xml:space="preserve"> </w:t>
      </w:r>
    </w:p>
    <w:p w14:paraId="7AE06947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b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hiện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đầy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đủ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liệu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Bộ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GDĐT. </w:t>
      </w:r>
      <w:proofErr w:type="spellStart"/>
      <w:r w:rsidRPr="003719F7">
        <w:rPr>
          <w:rFonts w:eastAsia="Times"/>
          <w:color w:val="000000"/>
          <w:sz w:val="28"/>
          <w:szCs w:val="28"/>
        </w:rPr>
        <w:t>Trực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tiếp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kiểm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mức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sinh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lastRenderedPageBreak/>
        <w:t>mình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được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phân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dạy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môn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học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vào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tổng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kết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dục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</w:t>
      </w:r>
      <w:r w:rsidR="00B75FC1">
        <w:rPr>
          <w:rFonts w:eastAsia="Times"/>
          <w:color w:val="000000"/>
          <w:sz w:val="28"/>
          <w:szCs w:val="28"/>
        </w:rPr>
        <w:t>a</w:t>
      </w:r>
      <w:proofErr w:type="spellEnd"/>
      <w:r w:rsidR="00B75FC1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lớp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đảm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bảo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chính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khai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theo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quy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định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của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Bộ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GDĐT (</w:t>
      </w:r>
      <w:proofErr w:type="spellStart"/>
      <w:r w:rsidRPr="003719F7">
        <w:rPr>
          <w:rFonts w:eastAsia="Times"/>
          <w:color w:val="000000"/>
          <w:sz w:val="28"/>
          <w:szCs w:val="28"/>
        </w:rPr>
        <w:t>phối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hợp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tốt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với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viên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chủ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nhiệm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). </w:t>
      </w:r>
    </w:p>
    <w:p w14:paraId="0E33BBF6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r w:rsidRPr="003719F7">
        <w:rPr>
          <w:rFonts w:eastAsia="Times"/>
          <w:color w:val="000000"/>
          <w:sz w:val="28"/>
          <w:szCs w:val="28"/>
        </w:rPr>
        <w:t xml:space="preserve">- Báo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cáo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xuất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với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Ban </w:t>
      </w:r>
      <w:proofErr w:type="spellStart"/>
      <w:r w:rsidRPr="003719F7">
        <w:rPr>
          <w:rFonts w:eastAsia="Times"/>
          <w:color w:val="000000"/>
          <w:sz w:val="28"/>
          <w:szCs w:val="28"/>
        </w:rPr>
        <w:t>quản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trị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vấn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sự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cố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lỗi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nhật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hệ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thống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proofErr w:type="gramStart"/>
      <w:r w:rsidRPr="003719F7">
        <w:rPr>
          <w:rFonts w:eastAsia="Times"/>
          <w:color w:val="000000"/>
          <w:sz w:val="28"/>
          <w:szCs w:val="28"/>
        </w:rPr>
        <w:t>phần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mềm</w:t>
      </w:r>
      <w:proofErr w:type="spellEnd"/>
      <w:proofErr w:type="gram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hoặc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vấn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đề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khó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khăn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</w:t>
      </w:r>
      <w:proofErr w:type="spellStart"/>
      <w:r w:rsidRPr="003719F7">
        <w:rPr>
          <w:rFonts w:eastAsia="Times"/>
          <w:color w:val="000000"/>
          <w:sz w:val="28"/>
          <w:szCs w:val="28"/>
        </w:rPr>
        <w:t>vướng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mắc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khác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liên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quan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đến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công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việc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nhập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điểm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,  </w:t>
      </w:r>
      <w:proofErr w:type="spellStart"/>
      <w:r w:rsidRPr="003719F7">
        <w:rPr>
          <w:rFonts w:eastAsia="Times"/>
          <w:color w:val="000000"/>
          <w:sz w:val="28"/>
          <w:szCs w:val="28"/>
        </w:rPr>
        <w:t>mức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đánh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 </w:t>
      </w:r>
      <w:proofErr w:type="spellStart"/>
      <w:r w:rsidRPr="003719F7">
        <w:rPr>
          <w:rFonts w:eastAsia="Times"/>
          <w:color w:val="000000"/>
          <w:sz w:val="28"/>
          <w:szCs w:val="28"/>
        </w:rPr>
        <w:t>giá</w:t>
      </w:r>
      <w:proofErr w:type="spellEnd"/>
      <w:r w:rsidRPr="003719F7">
        <w:rPr>
          <w:rFonts w:eastAsia="Times"/>
          <w:color w:val="000000"/>
          <w:sz w:val="28"/>
          <w:szCs w:val="28"/>
        </w:rPr>
        <w:t xml:space="preserve">. </w:t>
      </w:r>
    </w:p>
    <w:p w14:paraId="71BE86E2" w14:textId="77777777" w:rsid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</w:p>
    <w:p w14:paraId="354986FC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Chương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IV</w:t>
      </w:r>
    </w:p>
    <w:p w14:paraId="60CC4730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KHEN THƯỞNG, KỶ LUẬT </w:t>
      </w:r>
    </w:p>
    <w:p w14:paraId="17D3EDE2" w14:textId="77777777" w:rsidR="00232E62" w:rsidRDefault="00232E62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color w:val="000000"/>
          <w:sz w:val="28"/>
          <w:szCs w:val="28"/>
        </w:rPr>
      </w:pPr>
    </w:p>
    <w:p w14:paraId="3859AABA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eastAsia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11. Khen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thưởng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14:paraId="62F7812D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eastAsia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Thủ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trưởng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các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đơn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vị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quyết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định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khen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thưởng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theo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thẩm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quyền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đối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với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tổ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chức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nhân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có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thành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tích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trong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việc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thực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định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14:paraId="4C2392DC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12.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Kỷ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luậ</w:t>
      </w:r>
      <w:r w:rsidR="002B005E">
        <w:rPr>
          <w:rFonts w:ascii="Times" w:eastAsia="Times" w:hAnsi="Times" w:cs="Times"/>
          <w:b/>
          <w:color w:val="000000"/>
          <w:sz w:val="28"/>
          <w:szCs w:val="28"/>
        </w:rPr>
        <w:t>t</w:t>
      </w:r>
      <w:proofErr w:type="spellEnd"/>
    </w:p>
    <w:p w14:paraId="0BC5D0E6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eastAsia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Thủ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trưởng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các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đơn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vị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quyết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định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kỷ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luật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theo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đúng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thẩm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quyền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đối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với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tổ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chức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nhân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vi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phạm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14:paraId="3EEBCC44" w14:textId="77777777" w:rsidR="00232E62" w:rsidRDefault="00232E62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770815D5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Chương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V</w:t>
      </w:r>
    </w:p>
    <w:p w14:paraId="0C3A7103" w14:textId="77777777" w:rsid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ĐIỀU KHOẢN THI HÀNH </w:t>
      </w:r>
    </w:p>
    <w:p w14:paraId="390E3178" w14:textId="77777777" w:rsidR="00232E62" w:rsidRPr="00277AFA" w:rsidRDefault="00232E62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color w:val="000000"/>
          <w:sz w:val="28"/>
          <w:szCs w:val="28"/>
        </w:rPr>
      </w:pPr>
    </w:p>
    <w:p w14:paraId="708C96F7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13.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khoản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thi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hành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14:paraId="5C8881C8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232E62">
        <w:rPr>
          <w:rFonts w:ascii="Times" w:eastAsia="Times" w:hAnsi="Times" w:cs="Times"/>
          <w:b/>
          <w:color w:val="000000"/>
          <w:sz w:val="28"/>
          <w:szCs w:val="28"/>
        </w:rPr>
        <w:t>1.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Quy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chế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này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áp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việc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hồ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định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khai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thác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hệ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thống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phần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mềm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thông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tin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giáo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dục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tại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232E62">
        <w:rPr>
          <w:rFonts w:ascii="Times" w:eastAsia="Times" w:hAnsi="Times" w:cs="Times"/>
          <w:color w:val="000000"/>
          <w:sz w:val="28"/>
          <w:szCs w:val="28"/>
        </w:rPr>
        <w:t>T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rường </w:t>
      </w:r>
      <w:proofErr w:type="spellStart"/>
      <w:r w:rsidR="00232E62">
        <w:rPr>
          <w:rFonts w:ascii="Times" w:eastAsia="Times" w:hAnsi="Times" w:cs="Times"/>
          <w:color w:val="000000"/>
          <w:sz w:val="28"/>
          <w:szCs w:val="28"/>
        </w:rPr>
        <w:t>Tiểu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232E62">
        <w:rPr>
          <w:rFonts w:ascii="Times" w:eastAsia="Times" w:hAnsi="Times" w:cs="Times"/>
          <w:color w:val="000000"/>
          <w:sz w:val="28"/>
          <w:szCs w:val="28"/>
        </w:rPr>
        <w:t xml:space="preserve">Bình </w:t>
      </w:r>
      <w:proofErr w:type="spellStart"/>
      <w:r w:rsidR="00232E62">
        <w:rPr>
          <w:rFonts w:ascii="Times" w:eastAsia="Times" w:hAnsi="Times" w:cs="Times"/>
          <w:color w:val="000000"/>
          <w:sz w:val="28"/>
          <w:szCs w:val="28"/>
        </w:rPr>
        <w:t>Phú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kể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từ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năm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2023-2024.  </w:t>
      </w:r>
    </w:p>
    <w:p w14:paraId="7BE7BFD4" w14:textId="77777777" w:rsidR="0099029E" w:rsidRDefault="0099029E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232E62">
        <w:rPr>
          <w:rFonts w:ascii="Times" w:eastAsia="Times" w:hAnsi="Times" w:cs="Times"/>
          <w:b/>
          <w:color w:val="000000"/>
          <w:sz w:val="28"/>
          <w:szCs w:val="28"/>
        </w:rPr>
        <w:t>2.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Quy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chế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này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được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điều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chỉnh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bổ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sung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trong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quá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trình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triển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khai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thực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hiện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nếu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nảy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sinh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vấn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đề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mới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hoặc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không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còn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hợp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./.</w:t>
      </w:r>
    </w:p>
    <w:p w14:paraId="04B7109F" w14:textId="77777777" w:rsid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7E0546C0" w14:textId="77777777" w:rsid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HIỆU TRƯỞNG</w:t>
      </w:r>
    </w:p>
    <w:p w14:paraId="2B782D49" w14:textId="77777777" w:rsid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3C6E14F9" w14:textId="77777777" w:rsid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66276AEC" w14:textId="77777777" w:rsid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113DD11B" w14:textId="77777777" w:rsidR="00232E62" w:rsidRPr="00232E62" w:rsidRDefault="00232E62" w:rsidP="00232E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275" w:firstLine="72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Đào Quốc Tuấn</w:t>
      </w:r>
    </w:p>
    <w:p w14:paraId="0B8BA578" w14:textId="77777777" w:rsidR="0099029E" w:rsidRPr="0099029E" w:rsidRDefault="0099029E" w:rsidP="009902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sz w:val="28"/>
          <w:szCs w:val="28"/>
        </w:rPr>
      </w:pPr>
    </w:p>
    <w:sectPr w:rsidR="0099029E" w:rsidRPr="0099029E" w:rsidSect="009C5B7E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4A54" w14:textId="77777777" w:rsidR="00F30291" w:rsidRDefault="00F30291">
      <w:r>
        <w:separator/>
      </w:r>
    </w:p>
  </w:endnote>
  <w:endnote w:type="continuationSeparator" w:id="0">
    <w:p w14:paraId="5143DD5D" w14:textId="77777777" w:rsidR="00F30291" w:rsidRDefault="00F3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FCB" w14:textId="77777777" w:rsidR="00A533F0" w:rsidRDefault="00736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BB3A6" w14:textId="77777777" w:rsidR="00A533F0" w:rsidRDefault="00A533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6C8D" w14:textId="77777777" w:rsidR="00A533F0" w:rsidRDefault="00A533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8AFB" w14:textId="77777777" w:rsidR="00F30291" w:rsidRDefault="00F30291">
      <w:r>
        <w:separator/>
      </w:r>
    </w:p>
  </w:footnote>
  <w:footnote w:type="continuationSeparator" w:id="0">
    <w:p w14:paraId="3F20B393" w14:textId="77777777" w:rsidR="00F30291" w:rsidRDefault="00F3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FF6" w14:textId="77777777" w:rsidR="00A533F0" w:rsidRDefault="00736C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B9EDB" w14:textId="77777777" w:rsidR="00A533F0" w:rsidRDefault="00A53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694" w14:textId="77777777" w:rsidR="00A533F0" w:rsidRDefault="00736C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026">
      <w:rPr>
        <w:rStyle w:val="PageNumber"/>
        <w:noProof/>
      </w:rPr>
      <w:t>9</w:t>
    </w:r>
    <w:r>
      <w:rPr>
        <w:rStyle w:val="PageNumber"/>
      </w:rPr>
      <w:fldChar w:fldCharType="end"/>
    </w:r>
  </w:p>
  <w:p w14:paraId="6C717D18" w14:textId="77777777" w:rsidR="00A533F0" w:rsidRDefault="00A53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FBA"/>
    <w:multiLevelType w:val="hybridMultilevel"/>
    <w:tmpl w:val="2110C5E2"/>
    <w:lvl w:ilvl="0" w:tplc="2350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8778D"/>
    <w:multiLevelType w:val="hybridMultilevel"/>
    <w:tmpl w:val="BC0EDB5E"/>
    <w:lvl w:ilvl="0" w:tplc="3202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21630">
    <w:abstractNumId w:val="0"/>
  </w:num>
  <w:num w:numId="2" w16cid:durableId="6115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DC"/>
    <w:rsid w:val="0000529C"/>
    <w:rsid w:val="00010871"/>
    <w:rsid w:val="00016FB0"/>
    <w:rsid w:val="00023825"/>
    <w:rsid w:val="00024DF3"/>
    <w:rsid w:val="00024F7D"/>
    <w:rsid w:val="000353E0"/>
    <w:rsid w:val="00037079"/>
    <w:rsid w:val="0005168F"/>
    <w:rsid w:val="000562C8"/>
    <w:rsid w:val="00056866"/>
    <w:rsid w:val="00060A91"/>
    <w:rsid w:val="00077289"/>
    <w:rsid w:val="00077A35"/>
    <w:rsid w:val="000846F9"/>
    <w:rsid w:val="00092732"/>
    <w:rsid w:val="000952C7"/>
    <w:rsid w:val="000A2F2E"/>
    <w:rsid w:val="000C48FF"/>
    <w:rsid w:val="000D039D"/>
    <w:rsid w:val="000D77F3"/>
    <w:rsid w:val="000E1444"/>
    <w:rsid w:val="000E19C2"/>
    <w:rsid w:val="000E51E1"/>
    <w:rsid w:val="000F750A"/>
    <w:rsid w:val="00102B15"/>
    <w:rsid w:val="001038F3"/>
    <w:rsid w:val="00114B1D"/>
    <w:rsid w:val="00117B62"/>
    <w:rsid w:val="001241A8"/>
    <w:rsid w:val="00126D75"/>
    <w:rsid w:val="00131ABF"/>
    <w:rsid w:val="00133349"/>
    <w:rsid w:val="001343CB"/>
    <w:rsid w:val="00143653"/>
    <w:rsid w:val="00152078"/>
    <w:rsid w:val="00154AEA"/>
    <w:rsid w:val="0018088A"/>
    <w:rsid w:val="001823C2"/>
    <w:rsid w:val="001936B1"/>
    <w:rsid w:val="001B2339"/>
    <w:rsid w:val="001B30C4"/>
    <w:rsid w:val="001D09BE"/>
    <w:rsid w:val="001F05D9"/>
    <w:rsid w:val="001F5B0D"/>
    <w:rsid w:val="001F7C54"/>
    <w:rsid w:val="00203E54"/>
    <w:rsid w:val="002102EA"/>
    <w:rsid w:val="00223B76"/>
    <w:rsid w:val="00232E62"/>
    <w:rsid w:val="0024449F"/>
    <w:rsid w:val="002606BD"/>
    <w:rsid w:val="00267CC8"/>
    <w:rsid w:val="002707E0"/>
    <w:rsid w:val="00274835"/>
    <w:rsid w:val="00276E8A"/>
    <w:rsid w:val="0029334D"/>
    <w:rsid w:val="0029675A"/>
    <w:rsid w:val="002B005E"/>
    <w:rsid w:val="002B53D0"/>
    <w:rsid w:val="002B6D9C"/>
    <w:rsid w:val="002B7883"/>
    <w:rsid w:val="002B7B45"/>
    <w:rsid w:val="002D681F"/>
    <w:rsid w:val="002E4FC0"/>
    <w:rsid w:val="002F18F2"/>
    <w:rsid w:val="00322E33"/>
    <w:rsid w:val="00322F82"/>
    <w:rsid w:val="00327169"/>
    <w:rsid w:val="0032753E"/>
    <w:rsid w:val="00341D9F"/>
    <w:rsid w:val="0034342B"/>
    <w:rsid w:val="00347260"/>
    <w:rsid w:val="00350135"/>
    <w:rsid w:val="003558DC"/>
    <w:rsid w:val="00363D12"/>
    <w:rsid w:val="003708E1"/>
    <w:rsid w:val="00373F89"/>
    <w:rsid w:val="00396B4D"/>
    <w:rsid w:val="00397EEC"/>
    <w:rsid w:val="003A105A"/>
    <w:rsid w:val="003A1381"/>
    <w:rsid w:val="003A6C97"/>
    <w:rsid w:val="003B27BA"/>
    <w:rsid w:val="003B44D0"/>
    <w:rsid w:val="003C2227"/>
    <w:rsid w:val="003D0C6A"/>
    <w:rsid w:val="003D3328"/>
    <w:rsid w:val="003F3DC0"/>
    <w:rsid w:val="004026D7"/>
    <w:rsid w:val="0041477D"/>
    <w:rsid w:val="0041571B"/>
    <w:rsid w:val="00416D69"/>
    <w:rsid w:val="00423D95"/>
    <w:rsid w:val="004250B8"/>
    <w:rsid w:val="00437B66"/>
    <w:rsid w:val="00446A73"/>
    <w:rsid w:val="00453664"/>
    <w:rsid w:val="0045506B"/>
    <w:rsid w:val="00455F27"/>
    <w:rsid w:val="004573B2"/>
    <w:rsid w:val="0046214E"/>
    <w:rsid w:val="00481818"/>
    <w:rsid w:val="00492432"/>
    <w:rsid w:val="00496AC3"/>
    <w:rsid w:val="004A3D1F"/>
    <w:rsid w:val="004C0758"/>
    <w:rsid w:val="004C395A"/>
    <w:rsid w:val="004D0FB4"/>
    <w:rsid w:val="004E12B2"/>
    <w:rsid w:val="004E6AD7"/>
    <w:rsid w:val="00501439"/>
    <w:rsid w:val="0050254F"/>
    <w:rsid w:val="005140B1"/>
    <w:rsid w:val="00515E93"/>
    <w:rsid w:val="00557F44"/>
    <w:rsid w:val="00583AFA"/>
    <w:rsid w:val="005A0026"/>
    <w:rsid w:val="005A0674"/>
    <w:rsid w:val="005A2219"/>
    <w:rsid w:val="005A3616"/>
    <w:rsid w:val="005A4303"/>
    <w:rsid w:val="005A60FB"/>
    <w:rsid w:val="005B332A"/>
    <w:rsid w:val="005C066F"/>
    <w:rsid w:val="005C0DBB"/>
    <w:rsid w:val="005C2D70"/>
    <w:rsid w:val="005D0F73"/>
    <w:rsid w:val="005D4BAC"/>
    <w:rsid w:val="005D6342"/>
    <w:rsid w:val="005F2474"/>
    <w:rsid w:val="005F33A0"/>
    <w:rsid w:val="00605D0F"/>
    <w:rsid w:val="00612973"/>
    <w:rsid w:val="00616C7C"/>
    <w:rsid w:val="0061758A"/>
    <w:rsid w:val="00622BEA"/>
    <w:rsid w:val="00627919"/>
    <w:rsid w:val="00643B68"/>
    <w:rsid w:val="00644C41"/>
    <w:rsid w:val="006555DD"/>
    <w:rsid w:val="006652E0"/>
    <w:rsid w:val="0067246B"/>
    <w:rsid w:val="00683B05"/>
    <w:rsid w:val="00690C85"/>
    <w:rsid w:val="006A0723"/>
    <w:rsid w:val="006A0C0D"/>
    <w:rsid w:val="006A12F0"/>
    <w:rsid w:val="006C2022"/>
    <w:rsid w:val="006C4922"/>
    <w:rsid w:val="006F4143"/>
    <w:rsid w:val="00706FDC"/>
    <w:rsid w:val="007161FF"/>
    <w:rsid w:val="00716BD5"/>
    <w:rsid w:val="00721450"/>
    <w:rsid w:val="00721B35"/>
    <w:rsid w:val="00734160"/>
    <w:rsid w:val="00735D20"/>
    <w:rsid w:val="00736C5C"/>
    <w:rsid w:val="00737150"/>
    <w:rsid w:val="00741CF8"/>
    <w:rsid w:val="007422AA"/>
    <w:rsid w:val="0074355A"/>
    <w:rsid w:val="00745907"/>
    <w:rsid w:val="0074596D"/>
    <w:rsid w:val="00776B9E"/>
    <w:rsid w:val="00783032"/>
    <w:rsid w:val="00784968"/>
    <w:rsid w:val="00795666"/>
    <w:rsid w:val="007A1810"/>
    <w:rsid w:val="007E2C9C"/>
    <w:rsid w:val="007E4DBD"/>
    <w:rsid w:val="007F1062"/>
    <w:rsid w:val="007F7576"/>
    <w:rsid w:val="007F7AAF"/>
    <w:rsid w:val="007F7D5D"/>
    <w:rsid w:val="0080346D"/>
    <w:rsid w:val="008126D1"/>
    <w:rsid w:val="008144C8"/>
    <w:rsid w:val="0082159A"/>
    <w:rsid w:val="008222F5"/>
    <w:rsid w:val="00830F33"/>
    <w:rsid w:val="00832289"/>
    <w:rsid w:val="00833A22"/>
    <w:rsid w:val="00840DF0"/>
    <w:rsid w:val="00846978"/>
    <w:rsid w:val="00850115"/>
    <w:rsid w:val="00853E4E"/>
    <w:rsid w:val="00853EF9"/>
    <w:rsid w:val="008546F8"/>
    <w:rsid w:val="00857A44"/>
    <w:rsid w:val="008629AE"/>
    <w:rsid w:val="00873752"/>
    <w:rsid w:val="00874D70"/>
    <w:rsid w:val="0088399E"/>
    <w:rsid w:val="0088489A"/>
    <w:rsid w:val="00891309"/>
    <w:rsid w:val="008A3605"/>
    <w:rsid w:val="008A4919"/>
    <w:rsid w:val="008B2D0B"/>
    <w:rsid w:val="008E710D"/>
    <w:rsid w:val="008E771A"/>
    <w:rsid w:val="008F0F54"/>
    <w:rsid w:val="00902665"/>
    <w:rsid w:val="009071B1"/>
    <w:rsid w:val="009100CE"/>
    <w:rsid w:val="00917BCC"/>
    <w:rsid w:val="009278D8"/>
    <w:rsid w:val="00933BFA"/>
    <w:rsid w:val="009513C0"/>
    <w:rsid w:val="00971D76"/>
    <w:rsid w:val="00975525"/>
    <w:rsid w:val="0099029E"/>
    <w:rsid w:val="00992BBC"/>
    <w:rsid w:val="009966F0"/>
    <w:rsid w:val="009A553F"/>
    <w:rsid w:val="009B2DDD"/>
    <w:rsid w:val="009B4815"/>
    <w:rsid w:val="009C4556"/>
    <w:rsid w:val="009C5B56"/>
    <w:rsid w:val="009C5B7E"/>
    <w:rsid w:val="009C5F8C"/>
    <w:rsid w:val="009D2C7C"/>
    <w:rsid w:val="009D5479"/>
    <w:rsid w:val="009D68B8"/>
    <w:rsid w:val="009E610F"/>
    <w:rsid w:val="009F1DB8"/>
    <w:rsid w:val="009F41DD"/>
    <w:rsid w:val="009F6447"/>
    <w:rsid w:val="009F6C18"/>
    <w:rsid w:val="00A27693"/>
    <w:rsid w:val="00A340BE"/>
    <w:rsid w:val="00A36107"/>
    <w:rsid w:val="00A37262"/>
    <w:rsid w:val="00A40F52"/>
    <w:rsid w:val="00A533F0"/>
    <w:rsid w:val="00A549D9"/>
    <w:rsid w:val="00A60A34"/>
    <w:rsid w:val="00A60D6D"/>
    <w:rsid w:val="00A62CEB"/>
    <w:rsid w:val="00A74AF1"/>
    <w:rsid w:val="00A951F5"/>
    <w:rsid w:val="00AB32C0"/>
    <w:rsid w:val="00AC1C14"/>
    <w:rsid w:val="00AC20A5"/>
    <w:rsid w:val="00AC2D49"/>
    <w:rsid w:val="00AD7D66"/>
    <w:rsid w:val="00AE5B92"/>
    <w:rsid w:val="00AF581E"/>
    <w:rsid w:val="00AF682A"/>
    <w:rsid w:val="00AF6F18"/>
    <w:rsid w:val="00AF76E5"/>
    <w:rsid w:val="00B04E10"/>
    <w:rsid w:val="00B0594E"/>
    <w:rsid w:val="00B070C7"/>
    <w:rsid w:val="00B1044A"/>
    <w:rsid w:val="00B240D1"/>
    <w:rsid w:val="00B4579F"/>
    <w:rsid w:val="00B53B0C"/>
    <w:rsid w:val="00B55F7D"/>
    <w:rsid w:val="00B56C7F"/>
    <w:rsid w:val="00B61923"/>
    <w:rsid w:val="00B72AE7"/>
    <w:rsid w:val="00B75FC1"/>
    <w:rsid w:val="00B9151E"/>
    <w:rsid w:val="00BA5C97"/>
    <w:rsid w:val="00BB2D3C"/>
    <w:rsid w:val="00BB7E1E"/>
    <w:rsid w:val="00BC0AA2"/>
    <w:rsid w:val="00BC0DB9"/>
    <w:rsid w:val="00BD17BE"/>
    <w:rsid w:val="00BD34BF"/>
    <w:rsid w:val="00BF0FC8"/>
    <w:rsid w:val="00C17774"/>
    <w:rsid w:val="00C22524"/>
    <w:rsid w:val="00C25607"/>
    <w:rsid w:val="00C309FC"/>
    <w:rsid w:val="00C31C1B"/>
    <w:rsid w:val="00C436F0"/>
    <w:rsid w:val="00C508AA"/>
    <w:rsid w:val="00C5457C"/>
    <w:rsid w:val="00C55292"/>
    <w:rsid w:val="00C652D2"/>
    <w:rsid w:val="00C67C51"/>
    <w:rsid w:val="00C732D9"/>
    <w:rsid w:val="00C916EB"/>
    <w:rsid w:val="00CA1FB3"/>
    <w:rsid w:val="00CC1F71"/>
    <w:rsid w:val="00CC26EB"/>
    <w:rsid w:val="00CD1A39"/>
    <w:rsid w:val="00CF105C"/>
    <w:rsid w:val="00CF628B"/>
    <w:rsid w:val="00CF74E2"/>
    <w:rsid w:val="00D33B4C"/>
    <w:rsid w:val="00D36529"/>
    <w:rsid w:val="00D36972"/>
    <w:rsid w:val="00D377AE"/>
    <w:rsid w:val="00D41570"/>
    <w:rsid w:val="00D4199B"/>
    <w:rsid w:val="00D45CC4"/>
    <w:rsid w:val="00D46953"/>
    <w:rsid w:val="00D52E23"/>
    <w:rsid w:val="00D64B3A"/>
    <w:rsid w:val="00D91007"/>
    <w:rsid w:val="00D95E4F"/>
    <w:rsid w:val="00DA24BA"/>
    <w:rsid w:val="00DC0F0E"/>
    <w:rsid w:val="00DC41DE"/>
    <w:rsid w:val="00DE3E7E"/>
    <w:rsid w:val="00E1005E"/>
    <w:rsid w:val="00E25315"/>
    <w:rsid w:val="00E4137B"/>
    <w:rsid w:val="00E4264D"/>
    <w:rsid w:val="00E4590B"/>
    <w:rsid w:val="00E46316"/>
    <w:rsid w:val="00E516E8"/>
    <w:rsid w:val="00E54429"/>
    <w:rsid w:val="00E56698"/>
    <w:rsid w:val="00E60B15"/>
    <w:rsid w:val="00E776DC"/>
    <w:rsid w:val="00E77C0E"/>
    <w:rsid w:val="00EA5F91"/>
    <w:rsid w:val="00EB7159"/>
    <w:rsid w:val="00EC2831"/>
    <w:rsid w:val="00EC7AC8"/>
    <w:rsid w:val="00ED57E6"/>
    <w:rsid w:val="00EE0E33"/>
    <w:rsid w:val="00EE4068"/>
    <w:rsid w:val="00EE59EA"/>
    <w:rsid w:val="00EE6755"/>
    <w:rsid w:val="00EF1D59"/>
    <w:rsid w:val="00EF57FA"/>
    <w:rsid w:val="00F15CC8"/>
    <w:rsid w:val="00F16C13"/>
    <w:rsid w:val="00F25FB9"/>
    <w:rsid w:val="00F30291"/>
    <w:rsid w:val="00F32149"/>
    <w:rsid w:val="00F51D43"/>
    <w:rsid w:val="00F61E8B"/>
    <w:rsid w:val="00F671CA"/>
    <w:rsid w:val="00F70C2A"/>
    <w:rsid w:val="00F76D10"/>
    <w:rsid w:val="00F776B0"/>
    <w:rsid w:val="00F841AF"/>
    <w:rsid w:val="00FA4B22"/>
    <w:rsid w:val="00FF182F"/>
    <w:rsid w:val="00FF317C"/>
    <w:rsid w:val="04272D60"/>
    <w:rsid w:val="22D95515"/>
    <w:rsid w:val="25CF1793"/>
    <w:rsid w:val="64E10EAB"/>
    <w:rsid w:val="7C4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3D02BF"/>
  <w15:docId w15:val="{BFEFAB2D-F4A6-4975-BF74-9D769871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1043"/>
      <w:outlineLvl w:val="1"/>
    </w:pPr>
    <w:rPr>
      <w:rFonts w:ascii="VNI-Times" w:hAnsi="VNI-Times"/>
      <w:bCs/>
      <w:i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ind w:right="-1043"/>
      <w:outlineLvl w:val="2"/>
    </w:pPr>
    <w:rPr>
      <w:rFonts w:ascii="VNI-Times" w:hAnsi="VNI-Times"/>
      <w:b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tabs>
        <w:tab w:val="left" w:pos="8820"/>
        <w:tab w:val="left" w:pos="9000"/>
      </w:tabs>
      <w:ind w:left="-540" w:right="-540"/>
    </w:pPr>
    <w:rPr>
      <w:rFonts w:ascii=".VnTime" w:hAnsi=".VnTime"/>
      <w:b/>
      <w:bCs/>
      <w:sz w:val="28"/>
      <w:szCs w:val="28"/>
    </w:rPr>
  </w:style>
  <w:style w:type="paragraph" w:styleId="BodyTextIndent">
    <w:name w:val="Body Text Indent"/>
    <w:basedOn w:val="Normal"/>
    <w:qFormat/>
    <w:pPr>
      <w:spacing w:before="120"/>
      <w:ind w:right="-51" w:firstLine="629"/>
      <w:jc w:val="both"/>
    </w:pPr>
    <w:rPr>
      <w:rFonts w:ascii="VNI-Times" w:hAnsi="VNI-Times"/>
      <w:sz w:val="28"/>
      <w:szCs w:val="20"/>
    </w:rPr>
  </w:style>
  <w:style w:type="paragraph" w:styleId="BodyTextIndent2">
    <w:name w:val="Body Text Indent 2"/>
    <w:basedOn w:val="Normal"/>
    <w:qFormat/>
    <w:pPr>
      <w:spacing w:before="120"/>
      <w:ind w:right="-51" w:firstLine="709"/>
      <w:jc w:val="both"/>
    </w:pPr>
    <w:rPr>
      <w:rFonts w:ascii="VNI-Times" w:hAnsi="VNI-Times"/>
      <w:sz w:val="28"/>
      <w:szCs w:val="20"/>
    </w:rPr>
  </w:style>
  <w:style w:type="paragraph" w:styleId="BodyTextIndent3">
    <w:name w:val="Body Text Indent 3"/>
    <w:basedOn w:val="Normal"/>
    <w:qFormat/>
    <w:pPr>
      <w:tabs>
        <w:tab w:val="left" w:pos="0"/>
      </w:tabs>
      <w:spacing w:before="120"/>
      <w:ind w:right="-51" w:firstLine="851"/>
      <w:jc w:val="both"/>
    </w:pPr>
    <w:rPr>
      <w:rFonts w:ascii="VNI-Times" w:hAnsi="VNI-Times"/>
      <w:sz w:val="2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har1CharCharChar1">
    <w:name w:val="Char1 Char Char Char1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character" w:customStyle="1" w:styleId="Bodytext">
    <w:name w:val="Body text_"/>
    <w:link w:val="BodyText1"/>
    <w:qFormat/>
    <w:locked/>
    <w:rPr>
      <w:sz w:val="28"/>
      <w:szCs w:val="28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before="360" w:after="60" w:line="321" w:lineRule="exact"/>
      <w:jc w:val="both"/>
    </w:pPr>
    <w:rPr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9C5B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A5A4DC-8AAC-4924-B2A9-BB536DEF5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&lt;arabianhorse&gt;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Thanh Bach Hai</dc:creator>
  <cp:lastModifiedBy>Han Doan</cp:lastModifiedBy>
  <cp:revision>59</cp:revision>
  <cp:lastPrinted>2023-10-16T02:15:00Z</cp:lastPrinted>
  <dcterms:created xsi:type="dcterms:W3CDTF">2023-09-11T04:18:00Z</dcterms:created>
  <dcterms:modified xsi:type="dcterms:W3CDTF">2023-10-19T02:27:00Z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9023E229FC9C43F5B0DF8D8E71ED102B_12</vt:lpwstr>
  </property>
</Properties>
</file>